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AAB4B" w14:textId="607D9245" w:rsidR="0034207C" w:rsidRDefault="162B9D57" w:rsidP="0CED029A">
      <w:pPr>
        <w:spacing w:after="200" w:line="276" w:lineRule="auto"/>
        <w:jc w:val="center"/>
        <w:rPr>
          <w:rFonts w:ascii="Calibri" w:eastAsia="Calibri" w:hAnsi="Calibri" w:cs="Calibri"/>
        </w:rPr>
      </w:pPr>
      <w:bookmarkStart w:id="0" w:name="_GoBack"/>
      <w:bookmarkEnd w:id="0"/>
      <w:r>
        <w:rPr>
          <w:noProof/>
        </w:rPr>
        <w:drawing>
          <wp:inline distT="0" distB="0" distL="0" distR="0" wp14:anchorId="24FA7C90" wp14:editId="56BDAD20">
            <wp:extent cx="990600" cy="857250"/>
            <wp:effectExtent l="0" t="0" r="0" b="0"/>
            <wp:docPr id="480278655" name="Picture 920686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686316"/>
                    <pic:cNvPicPr/>
                  </pic:nvPicPr>
                  <pic:blipFill>
                    <a:blip r:embed="rId7">
                      <a:extLst>
                        <a:ext uri="{28A0092B-C50C-407E-A947-70E740481C1C}">
                          <a14:useLocalDpi xmlns:a14="http://schemas.microsoft.com/office/drawing/2010/main" val="0"/>
                        </a:ext>
                      </a:extLst>
                    </a:blip>
                    <a:stretch>
                      <a:fillRect/>
                    </a:stretch>
                  </pic:blipFill>
                  <pic:spPr>
                    <a:xfrm>
                      <a:off x="0" y="0"/>
                      <a:ext cx="990600" cy="857250"/>
                    </a:xfrm>
                    <a:prstGeom prst="rect">
                      <a:avLst/>
                    </a:prstGeom>
                  </pic:spPr>
                </pic:pic>
              </a:graphicData>
            </a:graphic>
          </wp:inline>
        </w:drawing>
      </w:r>
    </w:p>
    <w:p w14:paraId="29198A5E" w14:textId="162A5676"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Press Release</w:t>
      </w:r>
    </w:p>
    <w:p w14:paraId="48E65F39" w14:textId="57748272"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Purchase District Health Department</w:t>
      </w:r>
    </w:p>
    <w:p w14:paraId="0FB900CF" w14:textId="71C4306B" w:rsidR="0034207C" w:rsidRDefault="00BD396F" w:rsidP="0CED029A">
      <w:pPr>
        <w:spacing w:after="200" w:line="240" w:lineRule="auto"/>
        <w:jc w:val="center"/>
        <w:rPr>
          <w:rFonts w:ascii="Calibri" w:eastAsia="Calibri" w:hAnsi="Calibri" w:cs="Calibri"/>
        </w:rPr>
      </w:pPr>
      <w:r w:rsidRPr="25D1FD01">
        <w:rPr>
          <w:rFonts w:ascii="Calibri" w:eastAsia="Calibri" w:hAnsi="Calibri" w:cs="Calibri"/>
        </w:rPr>
        <w:t>August</w:t>
      </w:r>
      <w:r w:rsidR="02091B50" w:rsidRPr="25D1FD01">
        <w:rPr>
          <w:rFonts w:ascii="Calibri" w:eastAsia="Calibri" w:hAnsi="Calibri" w:cs="Calibri"/>
        </w:rPr>
        <w:t xml:space="preserve"> </w:t>
      </w:r>
      <w:r w:rsidR="006329CC" w:rsidRPr="25D1FD01">
        <w:rPr>
          <w:rFonts w:ascii="Calibri" w:eastAsia="Calibri" w:hAnsi="Calibri" w:cs="Calibri"/>
        </w:rPr>
        <w:t>1</w:t>
      </w:r>
      <w:r w:rsidR="005B2849">
        <w:rPr>
          <w:rFonts w:ascii="Calibri" w:eastAsia="Calibri" w:hAnsi="Calibri" w:cs="Calibri"/>
        </w:rPr>
        <w:t>7</w:t>
      </w:r>
      <w:r w:rsidR="299291EE" w:rsidRPr="25D1FD01">
        <w:rPr>
          <w:rFonts w:ascii="Calibri" w:eastAsia="Calibri" w:hAnsi="Calibri" w:cs="Calibri"/>
        </w:rPr>
        <w:t>,</w:t>
      </w:r>
      <w:r w:rsidR="162B9D57" w:rsidRPr="25D1FD01">
        <w:rPr>
          <w:rFonts w:ascii="Calibri" w:eastAsia="Calibri" w:hAnsi="Calibri" w:cs="Calibri"/>
        </w:rPr>
        <w:t xml:space="preserve"> 2020</w:t>
      </w:r>
    </w:p>
    <w:p w14:paraId="01A5E01D" w14:textId="7D7936B6" w:rsidR="0034207C" w:rsidRDefault="162B9D57" w:rsidP="0CED029A">
      <w:pPr>
        <w:spacing w:after="200" w:line="240" w:lineRule="auto"/>
        <w:jc w:val="center"/>
        <w:rPr>
          <w:rFonts w:ascii="Calibri" w:eastAsia="Calibri" w:hAnsi="Calibri" w:cs="Calibri"/>
        </w:rPr>
      </w:pPr>
      <w:r w:rsidRPr="38BEB852">
        <w:rPr>
          <w:rFonts w:ascii="Calibri" w:eastAsia="Calibri" w:hAnsi="Calibri" w:cs="Calibri"/>
        </w:rPr>
        <w:t>Purchase District Health Department Confir</w:t>
      </w:r>
      <w:r w:rsidR="167CA58F" w:rsidRPr="38BEB852">
        <w:rPr>
          <w:rFonts w:ascii="Calibri" w:eastAsia="Calibri" w:hAnsi="Calibri" w:cs="Calibri"/>
        </w:rPr>
        <w:t>m</w:t>
      </w:r>
      <w:r w:rsidRPr="38BEB852">
        <w:rPr>
          <w:rFonts w:ascii="Calibri" w:eastAsia="Calibri" w:hAnsi="Calibri" w:cs="Calibri"/>
        </w:rPr>
        <w:t>s Additional cases of Coronavirus (COVID-19)</w:t>
      </w:r>
    </w:p>
    <w:p w14:paraId="4CBF5E8B" w14:textId="39F3357E" w:rsidR="0034207C" w:rsidRDefault="0034207C" w:rsidP="0CED029A">
      <w:pPr>
        <w:spacing w:after="200" w:line="240" w:lineRule="auto"/>
        <w:jc w:val="center"/>
        <w:rPr>
          <w:rFonts w:ascii="Calibri" w:eastAsia="Calibri" w:hAnsi="Calibri" w:cs="Calibri"/>
        </w:rPr>
      </w:pPr>
    </w:p>
    <w:p w14:paraId="74EFF5D7" w14:textId="2D7C5241" w:rsidR="3844D211" w:rsidRDefault="00277ACB" w:rsidP="1CA0787F">
      <w:pPr>
        <w:spacing w:after="200" w:line="276" w:lineRule="auto"/>
        <w:rPr>
          <w:rFonts w:ascii="Calibri" w:eastAsia="Calibri" w:hAnsi="Calibri" w:cs="Calibri"/>
        </w:rPr>
      </w:pPr>
      <w:r w:rsidRPr="1CA0787F">
        <w:rPr>
          <w:rFonts w:ascii="Calibri" w:eastAsia="Calibri" w:hAnsi="Calibri" w:cs="Calibri"/>
        </w:rPr>
        <w:t>T</w:t>
      </w:r>
      <w:r w:rsidR="00B435F5" w:rsidRPr="1CA0787F">
        <w:rPr>
          <w:rFonts w:ascii="Calibri" w:eastAsia="Calibri" w:hAnsi="Calibri" w:cs="Calibri"/>
        </w:rPr>
        <w:t>he</w:t>
      </w:r>
      <w:r w:rsidR="30E56EA3" w:rsidRPr="1CA0787F">
        <w:rPr>
          <w:rFonts w:ascii="Calibri" w:eastAsia="Calibri" w:hAnsi="Calibri" w:cs="Calibri"/>
        </w:rPr>
        <w:t xml:space="preserve"> Purchase District Health Department has received notification o</w:t>
      </w:r>
      <w:r w:rsidR="0DBECF21" w:rsidRPr="1CA0787F">
        <w:rPr>
          <w:rFonts w:ascii="Calibri" w:eastAsia="Calibri" w:hAnsi="Calibri" w:cs="Calibri"/>
        </w:rPr>
        <w:t>f</w:t>
      </w:r>
      <w:r w:rsidR="1F5575F6" w:rsidRPr="1CA0787F">
        <w:rPr>
          <w:rFonts w:ascii="Calibri" w:eastAsia="Calibri" w:hAnsi="Calibri" w:cs="Calibri"/>
        </w:rPr>
        <w:t xml:space="preserve"> </w:t>
      </w:r>
      <w:r w:rsidR="1B9C45E2" w:rsidRPr="1CA0787F">
        <w:rPr>
          <w:rFonts w:ascii="Calibri" w:eastAsia="Calibri" w:hAnsi="Calibri" w:cs="Calibri"/>
        </w:rPr>
        <w:t xml:space="preserve">two </w:t>
      </w:r>
      <w:r w:rsidR="30E56EA3" w:rsidRPr="1CA0787F">
        <w:rPr>
          <w:rFonts w:ascii="Calibri" w:eastAsia="Calibri" w:hAnsi="Calibri" w:cs="Calibri"/>
        </w:rPr>
        <w:t>additional confirmed case</w:t>
      </w:r>
      <w:r w:rsidR="4FE9DF47" w:rsidRPr="1CA0787F">
        <w:rPr>
          <w:rFonts w:ascii="Calibri" w:eastAsia="Calibri" w:hAnsi="Calibri" w:cs="Calibri"/>
        </w:rPr>
        <w:t>s</w:t>
      </w:r>
      <w:r w:rsidR="3CE24C26" w:rsidRPr="1CA0787F">
        <w:rPr>
          <w:rFonts w:ascii="Calibri" w:eastAsia="Calibri" w:hAnsi="Calibri" w:cs="Calibri"/>
        </w:rPr>
        <w:t xml:space="preserve"> </w:t>
      </w:r>
      <w:r w:rsidR="30E56EA3" w:rsidRPr="1CA0787F">
        <w:rPr>
          <w:rFonts w:ascii="Calibri" w:eastAsia="Calibri" w:hAnsi="Calibri" w:cs="Calibri"/>
        </w:rPr>
        <w:t>of coronavirus (COVID-19) in McCracken Count</w:t>
      </w:r>
      <w:r w:rsidR="761D256C" w:rsidRPr="1CA0787F">
        <w:rPr>
          <w:rFonts w:ascii="Calibri" w:eastAsia="Calibri" w:hAnsi="Calibri" w:cs="Calibri"/>
        </w:rPr>
        <w:t>y and one case in Hickman County</w:t>
      </w:r>
    </w:p>
    <w:tbl>
      <w:tblPr>
        <w:tblStyle w:val="TableGrid"/>
        <w:tblW w:w="0" w:type="auto"/>
        <w:jc w:val="center"/>
        <w:tblLayout w:type="fixed"/>
        <w:tblLook w:val="06A0" w:firstRow="1" w:lastRow="0" w:firstColumn="1" w:lastColumn="0" w:noHBand="1" w:noVBand="1"/>
      </w:tblPr>
      <w:tblGrid>
        <w:gridCol w:w="1485"/>
        <w:gridCol w:w="1065"/>
        <w:gridCol w:w="960"/>
      </w:tblGrid>
      <w:tr w:rsidR="1CA0787F" w14:paraId="46AE8344" w14:textId="77777777" w:rsidTr="1CA0787F">
        <w:trPr>
          <w:trHeight w:val="315"/>
          <w:jc w:val="center"/>
        </w:trPr>
        <w:tc>
          <w:tcPr>
            <w:tcW w:w="1485" w:type="dxa"/>
            <w:tcBorders>
              <w:top w:val="nil"/>
              <w:left w:val="nil"/>
              <w:bottom w:val="nil"/>
              <w:right w:val="nil"/>
            </w:tcBorders>
            <w:vAlign w:val="bottom"/>
          </w:tcPr>
          <w:p w14:paraId="77C77BC7" w14:textId="56502930" w:rsidR="1CA0787F" w:rsidRDefault="1CA0787F" w:rsidP="1CA0787F">
            <w:pPr>
              <w:jc w:val="center"/>
            </w:pPr>
            <w:r w:rsidRPr="1CA0787F">
              <w:rPr>
                <w:rFonts w:ascii="Calibri" w:eastAsia="Calibri" w:hAnsi="Calibri" w:cs="Calibri"/>
                <w:b/>
                <w:bCs/>
                <w:sz w:val="24"/>
                <w:szCs w:val="24"/>
              </w:rPr>
              <w:t>COUNTY</w:t>
            </w:r>
          </w:p>
        </w:tc>
        <w:tc>
          <w:tcPr>
            <w:tcW w:w="1065" w:type="dxa"/>
            <w:tcBorders>
              <w:top w:val="nil"/>
              <w:left w:val="nil"/>
              <w:bottom w:val="nil"/>
              <w:right w:val="nil"/>
            </w:tcBorders>
            <w:vAlign w:val="bottom"/>
          </w:tcPr>
          <w:p w14:paraId="6F9E72FE" w14:textId="494F2444" w:rsidR="1CA0787F" w:rsidRDefault="1CA0787F" w:rsidP="1CA0787F">
            <w:pPr>
              <w:jc w:val="center"/>
            </w:pPr>
            <w:r w:rsidRPr="1CA0787F">
              <w:rPr>
                <w:rFonts w:ascii="Calibri" w:eastAsia="Calibri" w:hAnsi="Calibri" w:cs="Calibri"/>
                <w:b/>
                <w:bCs/>
                <w:sz w:val="24"/>
                <w:szCs w:val="24"/>
              </w:rPr>
              <w:t>AGE</w:t>
            </w:r>
          </w:p>
        </w:tc>
        <w:tc>
          <w:tcPr>
            <w:tcW w:w="960" w:type="dxa"/>
            <w:tcBorders>
              <w:top w:val="nil"/>
              <w:left w:val="nil"/>
              <w:bottom w:val="nil"/>
              <w:right w:val="nil"/>
            </w:tcBorders>
            <w:vAlign w:val="bottom"/>
          </w:tcPr>
          <w:p w14:paraId="76BBE831" w14:textId="294E4FC7" w:rsidR="1CA0787F" w:rsidRDefault="1CA0787F" w:rsidP="1CA0787F">
            <w:pPr>
              <w:jc w:val="center"/>
            </w:pPr>
            <w:r w:rsidRPr="1CA0787F">
              <w:rPr>
                <w:rFonts w:ascii="Calibri" w:eastAsia="Calibri" w:hAnsi="Calibri" w:cs="Calibri"/>
                <w:b/>
                <w:bCs/>
                <w:sz w:val="24"/>
                <w:szCs w:val="24"/>
              </w:rPr>
              <w:t>SEX</w:t>
            </w:r>
          </w:p>
        </w:tc>
      </w:tr>
      <w:tr w:rsidR="1CA0787F" w14:paraId="1F18E87E" w14:textId="77777777" w:rsidTr="1CA0787F">
        <w:trPr>
          <w:trHeight w:val="300"/>
          <w:jc w:val="center"/>
        </w:trPr>
        <w:tc>
          <w:tcPr>
            <w:tcW w:w="1485" w:type="dxa"/>
            <w:tcBorders>
              <w:top w:val="nil"/>
              <w:left w:val="nil"/>
              <w:bottom w:val="nil"/>
              <w:right w:val="nil"/>
            </w:tcBorders>
            <w:vAlign w:val="bottom"/>
          </w:tcPr>
          <w:p w14:paraId="3B5A2E69" w14:textId="79804C6A" w:rsidR="1CA0787F" w:rsidRDefault="1CA0787F">
            <w:r w:rsidRPr="1CA0787F">
              <w:rPr>
                <w:rFonts w:ascii="Calibri" w:eastAsia="Calibri" w:hAnsi="Calibri" w:cs="Calibri"/>
              </w:rPr>
              <w:t>Hickman</w:t>
            </w:r>
          </w:p>
        </w:tc>
        <w:tc>
          <w:tcPr>
            <w:tcW w:w="1065" w:type="dxa"/>
            <w:tcBorders>
              <w:top w:val="nil"/>
              <w:left w:val="nil"/>
              <w:bottom w:val="nil"/>
              <w:right w:val="nil"/>
            </w:tcBorders>
            <w:vAlign w:val="bottom"/>
          </w:tcPr>
          <w:p w14:paraId="43705351" w14:textId="690D6595" w:rsidR="1CA0787F" w:rsidRDefault="1CA0787F" w:rsidP="1CA0787F">
            <w:pPr>
              <w:jc w:val="center"/>
            </w:pPr>
            <w:r w:rsidRPr="1CA0787F">
              <w:rPr>
                <w:rFonts w:ascii="Calibri" w:eastAsia="Calibri" w:hAnsi="Calibri" w:cs="Calibri"/>
              </w:rPr>
              <w:t>40</w:t>
            </w:r>
          </w:p>
        </w:tc>
        <w:tc>
          <w:tcPr>
            <w:tcW w:w="960" w:type="dxa"/>
            <w:tcBorders>
              <w:top w:val="nil"/>
              <w:left w:val="nil"/>
              <w:bottom w:val="nil"/>
              <w:right w:val="nil"/>
            </w:tcBorders>
            <w:vAlign w:val="bottom"/>
          </w:tcPr>
          <w:p w14:paraId="3CA1493E" w14:textId="16F5EE03" w:rsidR="1CA0787F" w:rsidRDefault="1CA0787F" w:rsidP="1CA0787F">
            <w:pPr>
              <w:jc w:val="center"/>
            </w:pPr>
            <w:r w:rsidRPr="1CA0787F">
              <w:rPr>
                <w:rFonts w:ascii="Calibri" w:eastAsia="Calibri" w:hAnsi="Calibri" w:cs="Calibri"/>
              </w:rPr>
              <w:t>M</w:t>
            </w:r>
          </w:p>
        </w:tc>
      </w:tr>
      <w:tr w:rsidR="1CA0787F" w14:paraId="4F21BD2D" w14:textId="77777777" w:rsidTr="1CA0787F">
        <w:trPr>
          <w:trHeight w:val="300"/>
          <w:jc w:val="center"/>
        </w:trPr>
        <w:tc>
          <w:tcPr>
            <w:tcW w:w="1485" w:type="dxa"/>
            <w:tcBorders>
              <w:top w:val="nil"/>
              <w:left w:val="nil"/>
              <w:bottom w:val="nil"/>
              <w:right w:val="nil"/>
            </w:tcBorders>
            <w:vAlign w:val="bottom"/>
          </w:tcPr>
          <w:p w14:paraId="48A5E163" w14:textId="503AD486" w:rsidR="1CA0787F" w:rsidRDefault="1CA0787F">
            <w:r w:rsidRPr="1CA0787F">
              <w:rPr>
                <w:rFonts w:ascii="Calibri" w:eastAsia="Calibri" w:hAnsi="Calibri" w:cs="Calibri"/>
              </w:rPr>
              <w:t>McCracken</w:t>
            </w:r>
          </w:p>
        </w:tc>
        <w:tc>
          <w:tcPr>
            <w:tcW w:w="1065" w:type="dxa"/>
            <w:tcBorders>
              <w:top w:val="nil"/>
              <w:left w:val="nil"/>
              <w:bottom w:val="nil"/>
              <w:right w:val="nil"/>
            </w:tcBorders>
            <w:vAlign w:val="bottom"/>
          </w:tcPr>
          <w:p w14:paraId="6E4E0811" w14:textId="5317E01F" w:rsidR="1CA0787F" w:rsidRDefault="1CA0787F" w:rsidP="1CA0787F">
            <w:pPr>
              <w:jc w:val="center"/>
            </w:pPr>
            <w:r w:rsidRPr="1CA0787F">
              <w:rPr>
                <w:rFonts w:ascii="Calibri" w:eastAsia="Calibri" w:hAnsi="Calibri" w:cs="Calibri"/>
              </w:rPr>
              <w:t>28</w:t>
            </w:r>
          </w:p>
        </w:tc>
        <w:tc>
          <w:tcPr>
            <w:tcW w:w="960" w:type="dxa"/>
            <w:tcBorders>
              <w:top w:val="nil"/>
              <w:left w:val="nil"/>
              <w:bottom w:val="nil"/>
              <w:right w:val="nil"/>
            </w:tcBorders>
            <w:vAlign w:val="bottom"/>
          </w:tcPr>
          <w:p w14:paraId="05DE7165" w14:textId="4B95CB4A" w:rsidR="1CA0787F" w:rsidRDefault="1CA0787F" w:rsidP="1CA0787F">
            <w:pPr>
              <w:jc w:val="center"/>
            </w:pPr>
            <w:r w:rsidRPr="1CA0787F">
              <w:rPr>
                <w:rFonts w:ascii="Calibri" w:eastAsia="Calibri" w:hAnsi="Calibri" w:cs="Calibri"/>
              </w:rPr>
              <w:t xml:space="preserve">M </w:t>
            </w:r>
          </w:p>
        </w:tc>
      </w:tr>
      <w:tr w:rsidR="1CA0787F" w14:paraId="0AC9F3B6" w14:textId="77777777" w:rsidTr="1CA0787F">
        <w:trPr>
          <w:trHeight w:val="300"/>
          <w:jc w:val="center"/>
        </w:trPr>
        <w:tc>
          <w:tcPr>
            <w:tcW w:w="1485" w:type="dxa"/>
            <w:tcBorders>
              <w:top w:val="nil"/>
              <w:left w:val="nil"/>
              <w:bottom w:val="nil"/>
              <w:right w:val="nil"/>
            </w:tcBorders>
            <w:vAlign w:val="bottom"/>
          </w:tcPr>
          <w:p w14:paraId="1856CE8F" w14:textId="38553555" w:rsidR="1CA0787F" w:rsidRDefault="1CA0787F">
            <w:r w:rsidRPr="1CA0787F">
              <w:rPr>
                <w:rFonts w:ascii="Calibri" w:eastAsia="Calibri" w:hAnsi="Calibri" w:cs="Calibri"/>
              </w:rPr>
              <w:t>McCracken</w:t>
            </w:r>
          </w:p>
        </w:tc>
        <w:tc>
          <w:tcPr>
            <w:tcW w:w="1065" w:type="dxa"/>
            <w:tcBorders>
              <w:top w:val="nil"/>
              <w:left w:val="nil"/>
              <w:bottom w:val="nil"/>
              <w:right w:val="nil"/>
            </w:tcBorders>
            <w:vAlign w:val="bottom"/>
          </w:tcPr>
          <w:p w14:paraId="4013FB41" w14:textId="47997AF1" w:rsidR="1CA0787F" w:rsidRDefault="1CA0787F" w:rsidP="1CA0787F">
            <w:pPr>
              <w:jc w:val="center"/>
            </w:pPr>
            <w:r w:rsidRPr="1CA0787F">
              <w:rPr>
                <w:rFonts w:ascii="Calibri" w:eastAsia="Calibri" w:hAnsi="Calibri" w:cs="Calibri"/>
              </w:rPr>
              <w:t>52</w:t>
            </w:r>
          </w:p>
        </w:tc>
        <w:tc>
          <w:tcPr>
            <w:tcW w:w="960" w:type="dxa"/>
            <w:tcBorders>
              <w:top w:val="nil"/>
              <w:left w:val="nil"/>
              <w:bottom w:val="nil"/>
              <w:right w:val="nil"/>
            </w:tcBorders>
            <w:vAlign w:val="bottom"/>
          </w:tcPr>
          <w:p w14:paraId="7209693C" w14:textId="72249CD6" w:rsidR="1CA0787F" w:rsidRDefault="1CA0787F" w:rsidP="1CA0787F">
            <w:pPr>
              <w:jc w:val="center"/>
            </w:pPr>
            <w:r w:rsidRPr="1CA0787F">
              <w:rPr>
                <w:rFonts w:ascii="Calibri" w:eastAsia="Calibri" w:hAnsi="Calibri" w:cs="Calibri"/>
              </w:rPr>
              <w:t>F</w:t>
            </w:r>
          </w:p>
        </w:tc>
      </w:tr>
    </w:tbl>
    <w:p w14:paraId="2F8F3444" w14:textId="3E1F6A89" w:rsidR="3844D211" w:rsidRDefault="3844D211" w:rsidP="1CA0787F">
      <w:pPr>
        <w:spacing w:after="200" w:line="276" w:lineRule="auto"/>
        <w:jc w:val="center"/>
        <w:rPr>
          <w:rFonts w:ascii="Calibri" w:eastAsia="Calibri" w:hAnsi="Calibri" w:cs="Calibri"/>
        </w:rPr>
      </w:pPr>
    </w:p>
    <w:p w14:paraId="222D2366" w14:textId="343DB4A7" w:rsidR="0034207C" w:rsidRPr="00A93A43" w:rsidRDefault="5586BE6F" w:rsidP="4E691204">
      <w:pPr>
        <w:rPr>
          <w:rFonts w:ascii="Calibri" w:eastAsia="Calibri" w:hAnsi="Calibri" w:cs="Calibri"/>
        </w:rPr>
      </w:pPr>
      <w:r w:rsidRPr="5DD15575">
        <w:rPr>
          <w:rFonts w:ascii="Calibri" w:eastAsia="Calibri" w:hAnsi="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  </w:t>
      </w:r>
    </w:p>
    <w:p w14:paraId="4EE35498" w14:textId="78CD3086" w:rsidR="5DD15575" w:rsidRDefault="5DD15575" w:rsidP="5DD15575">
      <w:pPr>
        <w:rPr>
          <w:rFonts w:ascii="Calibri" w:eastAsia="Calibri" w:hAnsi="Calibri" w:cs="Calibri"/>
        </w:rPr>
      </w:pPr>
    </w:p>
    <w:p w14:paraId="41AE375D" w14:textId="1180E133" w:rsidR="0034207C" w:rsidRDefault="162B9D57" w:rsidP="4E691204">
      <w:pPr>
        <w:spacing w:after="200" w:line="276" w:lineRule="auto"/>
        <w:rPr>
          <w:rFonts w:ascii="Calibri" w:eastAsia="Calibri" w:hAnsi="Calibri" w:cs="Calibri"/>
        </w:rPr>
      </w:pPr>
      <w:r w:rsidRPr="1CA0787F">
        <w:rPr>
          <w:rFonts w:ascii="Calibri" w:eastAsia="Calibri" w:hAnsi="Calibri" w:cs="Calibri"/>
        </w:rPr>
        <w:t xml:space="preserve">McCracken County has </w:t>
      </w:r>
      <w:r w:rsidR="66C75FA7" w:rsidRPr="1CA0787F">
        <w:rPr>
          <w:rFonts w:ascii="Calibri" w:eastAsia="Calibri" w:hAnsi="Calibri" w:cs="Calibri"/>
        </w:rPr>
        <w:t>40</w:t>
      </w:r>
      <w:r w:rsidR="7E41AA73" w:rsidRPr="1CA0787F">
        <w:rPr>
          <w:rFonts w:ascii="Calibri" w:eastAsia="Calibri" w:hAnsi="Calibri" w:cs="Calibri"/>
        </w:rPr>
        <w:t>8</w:t>
      </w:r>
      <w:r w:rsidR="4A4F626A" w:rsidRPr="1CA0787F">
        <w:rPr>
          <w:rFonts w:ascii="Calibri" w:eastAsia="Calibri" w:hAnsi="Calibri" w:cs="Calibri"/>
        </w:rPr>
        <w:t xml:space="preserve"> </w:t>
      </w:r>
      <w:r w:rsidR="67C74D92" w:rsidRPr="1CA0787F">
        <w:rPr>
          <w:rFonts w:ascii="Calibri" w:eastAsia="Calibri" w:hAnsi="Calibri" w:cs="Calibri"/>
        </w:rPr>
        <w:t>i</w:t>
      </w:r>
      <w:r w:rsidRPr="1CA0787F">
        <w:rPr>
          <w:rFonts w:ascii="Calibri" w:eastAsia="Calibri" w:hAnsi="Calibri" w:cs="Calibri"/>
        </w:rPr>
        <w:t xml:space="preserve">ndividuals that have tested positive for COVID-19, Ballard has </w:t>
      </w:r>
      <w:r w:rsidR="6CD77617" w:rsidRPr="1CA0787F">
        <w:rPr>
          <w:rFonts w:ascii="Calibri" w:eastAsia="Calibri" w:hAnsi="Calibri" w:cs="Calibri"/>
        </w:rPr>
        <w:t>48</w:t>
      </w:r>
      <w:r w:rsidRPr="1CA0787F">
        <w:rPr>
          <w:rFonts w:ascii="Calibri" w:eastAsia="Calibri" w:hAnsi="Calibri" w:cs="Calibri"/>
        </w:rPr>
        <w:t xml:space="preserve">, Carlisle has </w:t>
      </w:r>
      <w:r w:rsidR="4F81A0BE" w:rsidRPr="1CA0787F">
        <w:rPr>
          <w:rFonts w:ascii="Calibri" w:eastAsia="Calibri" w:hAnsi="Calibri" w:cs="Calibri"/>
        </w:rPr>
        <w:t>52</w:t>
      </w:r>
      <w:r w:rsidRPr="1CA0787F">
        <w:rPr>
          <w:rFonts w:ascii="Calibri" w:eastAsia="Calibri" w:hAnsi="Calibri" w:cs="Calibri"/>
        </w:rPr>
        <w:t xml:space="preserve">, Hickman has </w:t>
      </w:r>
      <w:r w:rsidR="00F30545" w:rsidRPr="1CA0787F">
        <w:rPr>
          <w:rFonts w:ascii="Calibri" w:eastAsia="Calibri" w:hAnsi="Calibri" w:cs="Calibri"/>
        </w:rPr>
        <w:t>6</w:t>
      </w:r>
      <w:r w:rsidR="2791135F" w:rsidRPr="1CA0787F">
        <w:rPr>
          <w:rFonts w:ascii="Calibri" w:eastAsia="Calibri" w:hAnsi="Calibri" w:cs="Calibri"/>
        </w:rPr>
        <w:t>5</w:t>
      </w:r>
      <w:r w:rsidRPr="1CA0787F">
        <w:rPr>
          <w:rFonts w:ascii="Calibri" w:eastAsia="Calibri" w:hAnsi="Calibri" w:cs="Calibri"/>
        </w:rPr>
        <w:t xml:space="preserve">, and Fulton has </w:t>
      </w:r>
      <w:r w:rsidR="3E28EFA1" w:rsidRPr="1CA0787F">
        <w:rPr>
          <w:rFonts w:ascii="Calibri" w:eastAsia="Calibri" w:hAnsi="Calibri" w:cs="Calibri"/>
        </w:rPr>
        <w:t>98</w:t>
      </w:r>
      <w:r w:rsidRPr="1CA0787F">
        <w:rPr>
          <w:rFonts w:ascii="Calibri" w:eastAsia="Calibri" w:hAnsi="Calibri" w:cs="Calibri"/>
        </w:rPr>
        <w:t xml:space="preserve">.  </w:t>
      </w:r>
      <w:r w:rsidR="00042B55" w:rsidRPr="1CA0787F">
        <w:rPr>
          <w:rFonts w:ascii="Calibri" w:eastAsia="Calibri" w:hAnsi="Calibri" w:cs="Calibri"/>
        </w:rPr>
        <w:t xml:space="preserve">McCracken County currently has </w:t>
      </w:r>
      <w:r w:rsidR="6AED687C" w:rsidRPr="1CA0787F">
        <w:rPr>
          <w:rFonts w:ascii="Calibri" w:eastAsia="Calibri" w:hAnsi="Calibri" w:cs="Calibri"/>
        </w:rPr>
        <w:t>10</w:t>
      </w:r>
      <w:r w:rsidR="56BDAD20" w:rsidRPr="1CA0787F">
        <w:rPr>
          <w:rFonts w:ascii="Calibri" w:eastAsia="Calibri" w:hAnsi="Calibri" w:cs="Calibri"/>
        </w:rPr>
        <w:t>9</w:t>
      </w:r>
      <w:r w:rsidR="00042B55" w:rsidRPr="1CA0787F">
        <w:rPr>
          <w:rFonts w:ascii="Calibri" w:eastAsia="Calibri" w:hAnsi="Calibri" w:cs="Calibri"/>
        </w:rPr>
        <w:t xml:space="preserve"> active cases and </w:t>
      </w:r>
      <w:r w:rsidR="072B0286" w:rsidRPr="1CA0787F">
        <w:rPr>
          <w:rFonts w:ascii="Calibri" w:eastAsia="Calibri" w:hAnsi="Calibri" w:cs="Calibri"/>
        </w:rPr>
        <w:t>2</w:t>
      </w:r>
      <w:r w:rsidR="00042B55" w:rsidRPr="1CA0787F">
        <w:rPr>
          <w:rFonts w:ascii="Calibri" w:eastAsia="Calibri" w:hAnsi="Calibri" w:cs="Calibri"/>
        </w:rPr>
        <w:t xml:space="preserve"> hospitalization</w:t>
      </w:r>
      <w:r w:rsidR="21A505A9" w:rsidRPr="1CA0787F">
        <w:rPr>
          <w:rFonts w:ascii="Calibri" w:eastAsia="Calibri" w:hAnsi="Calibri" w:cs="Calibri"/>
        </w:rPr>
        <w:t>s</w:t>
      </w:r>
      <w:r w:rsidR="00042B55" w:rsidRPr="1CA0787F">
        <w:rPr>
          <w:rFonts w:ascii="Calibri" w:eastAsia="Calibri" w:hAnsi="Calibri" w:cs="Calibri"/>
        </w:rPr>
        <w:t xml:space="preserve">.  Hickman County currently has </w:t>
      </w:r>
      <w:r w:rsidR="1E71DEE0" w:rsidRPr="1CA0787F">
        <w:rPr>
          <w:rFonts w:ascii="Calibri" w:eastAsia="Calibri" w:hAnsi="Calibri" w:cs="Calibri"/>
        </w:rPr>
        <w:t>3</w:t>
      </w:r>
      <w:r w:rsidR="4B168A39" w:rsidRPr="1CA0787F">
        <w:rPr>
          <w:rFonts w:ascii="Calibri" w:eastAsia="Calibri" w:hAnsi="Calibri" w:cs="Calibri"/>
        </w:rPr>
        <w:t>2</w:t>
      </w:r>
      <w:r w:rsidR="00BA31F0" w:rsidRPr="1CA0787F">
        <w:rPr>
          <w:rFonts w:ascii="Calibri" w:eastAsia="Calibri" w:hAnsi="Calibri" w:cs="Calibri"/>
        </w:rPr>
        <w:t xml:space="preserve"> active cases</w:t>
      </w:r>
      <w:r w:rsidR="33810C85" w:rsidRPr="1CA0787F">
        <w:rPr>
          <w:rFonts w:ascii="Calibri" w:eastAsia="Calibri" w:hAnsi="Calibri" w:cs="Calibri"/>
        </w:rPr>
        <w:t xml:space="preserve"> and one hospitalization</w:t>
      </w:r>
      <w:r w:rsidR="00BA31F0" w:rsidRPr="1CA0787F">
        <w:rPr>
          <w:rFonts w:ascii="Calibri" w:eastAsia="Calibri" w:hAnsi="Calibri" w:cs="Calibri"/>
        </w:rPr>
        <w:t>.  Ballard County currently has 1</w:t>
      </w:r>
      <w:r w:rsidR="6CFC6F2B" w:rsidRPr="1CA0787F">
        <w:rPr>
          <w:rFonts w:ascii="Calibri" w:eastAsia="Calibri" w:hAnsi="Calibri" w:cs="Calibri"/>
        </w:rPr>
        <w:t>3</w:t>
      </w:r>
      <w:r w:rsidR="00BA31F0" w:rsidRPr="1CA0787F">
        <w:rPr>
          <w:rFonts w:ascii="Calibri" w:eastAsia="Calibri" w:hAnsi="Calibri" w:cs="Calibri"/>
        </w:rPr>
        <w:t xml:space="preserve"> active cases</w:t>
      </w:r>
      <w:r w:rsidR="541BBC06" w:rsidRPr="1CA0787F">
        <w:rPr>
          <w:rFonts w:ascii="Calibri" w:eastAsia="Calibri" w:hAnsi="Calibri" w:cs="Calibri"/>
        </w:rPr>
        <w:t xml:space="preserve"> and 1 hospitalization</w:t>
      </w:r>
      <w:r w:rsidR="00BA31F0" w:rsidRPr="1CA0787F">
        <w:rPr>
          <w:rFonts w:ascii="Calibri" w:eastAsia="Calibri" w:hAnsi="Calibri" w:cs="Calibri"/>
        </w:rPr>
        <w:t xml:space="preserve">.  Fulton County currently has </w:t>
      </w:r>
      <w:r w:rsidR="0021017A" w:rsidRPr="1CA0787F">
        <w:rPr>
          <w:rFonts w:ascii="Calibri" w:eastAsia="Calibri" w:hAnsi="Calibri" w:cs="Calibri"/>
        </w:rPr>
        <w:t>4</w:t>
      </w:r>
      <w:r w:rsidR="4938F709" w:rsidRPr="1CA0787F">
        <w:rPr>
          <w:rFonts w:ascii="Calibri" w:eastAsia="Calibri" w:hAnsi="Calibri" w:cs="Calibri"/>
        </w:rPr>
        <w:t>5</w:t>
      </w:r>
      <w:r w:rsidR="004101C6" w:rsidRPr="1CA0787F">
        <w:rPr>
          <w:rFonts w:ascii="Calibri" w:eastAsia="Calibri" w:hAnsi="Calibri" w:cs="Calibri"/>
        </w:rPr>
        <w:t xml:space="preserve"> active cases and </w:t>
      </w:r>
      <w:r w:rsidR="5327BE29" w:rsidRPr="1CA0787F">
        <w:rPr>
          <w:rFonts w:ascii="Calibri" w:eastAsia="Calibri" w:hAnsi="Calibri" w:cs="Calibri"/>
        </w:rPr>
        <w:t>3</w:t>
      </w:r>
      <w:r w:rsidR="004101C6" w:rsidRPr="1CA0787F">
        <w:rPr>
          <w:rFonts w:ascii="Calibri" w:eastAsia="Calibri" w:hAnsi="Calibri" w:cs="Calibri"/>
        </w:rPr>
        <w:t xml:space="preserve"> hospitalizations. Carlisle County currently has 2</w:t>
      </w:r>
      <w:r w:rsidR="5F30DAE1" w:rsidRPr="1CA0787F">
        <w:rPr>
          <w:rFonts w:ascii="Calibri" w:eastAsia="Calibri" w:hAnsi="Calibri" w:cs="Calibri"/>
        </w:rPr>
        <w:t xml:space="preserve">4 </w:t>
      </w:r>
      <w:r w:rsidR="004101C6" w:rsidRPr="1CA0787F">
        <w:rPr>
          <w:rFonts w:ascii="Calibri" w:eastAsia="Calibri" w:hAnsi="Calibri" w:cs="Calibri"/>
        </w:rPr>
        <w:t>active c</w:t>
      </w:r>
      <w:r w:rsidR="099EE755" w:rsidRPr="1CA0787F">
        <w:rPr>
          <w:rFonts w:ascii="Calibri" w:eastAsia="Calibri" w:hAnsi="Calibri" w:cs="Calibri"/>
        </w:rPr>
        <w:t>ases</w:t>
      </w:r>
      <w:r w:rsidR="004101C6" w:rsidRPr="1CA0787F">
        <w:rPr>
          <w:rFonts w:ascii="Calibri" w:eastAsia="Calibri" w:hAnsi="Calibri" w:cs="Calibri"/>
        </w:rPr>
        <w:t xml:space="preserve">. </w:t>
      </w:r>
      <w:r w:rsidRPr="1CA0787F">
        <w:rPr>
          <w:rFonts w:ascii="Calibri" w:eastAsia="Calibri" w:hAnsi="Calibri" w:cs="Calibri"/>
        </w:rPr>
        <w:t xml:space="preserve">There have been </w:t>
      </w:r>
      <w:r w:rsidR="27C5F26F" w:rsidRPr="1CA0787F">
        <w:rPr>
          <w:rFonts w:ascii="Calibri" w:eastAsia="Calibri" w:hAnsi="Calibri" w:cs="Calibri"/>
        </w:rPr>
        <w:t>5</w:t>
      </w:r>
      <w:r w:rsidRPr="1CA0787F">
        <w:rPr>
          <w:rFonts w:ascii="Calibri" w:eastAsia="Calibri" w:hAnsi="Calibri" w:cs="Calibri"/>
        </w:rPr>
        <w:t xml:space="preserve"> deaths in McCracken County</w:t>
      </w:r>
      <w:r w:rsidR="00EC60C7" w:rsidRPr="1CA0787F">
        <w:rPr>
          <w:rFonts w:ascii="Calibri" w:eastAsia="Calibri" w:hAnsi="Calibri" w:cs="Calibri"/>
        </w:rPr>
        <w:t xml:space="preserve">, </w:t>
      </w:r>
      <w:r w:rsidR="00AF41D2" w:rsidRPr="1CA0787F">
        <w:rPr>
          <w:rFonts w:ascii="Calibri" w:eastAsia="Calibri" w:hAnsi="Calibri" w:cs="Calibri"/>
        </w:rPr>
        <w:t>2</w:t>
      </w:r>
      <w:r w:rsidR="00EC60C7" w:rsidRPr="1CA0787F">
        <w:rPr>
          <w:rFonts w:ascii="Calibri" w:eastAsia="Calibri" w:hAnsi="Calibri" w:cs="Calibri"/>
        </w:rPr>
        <w:t xml:space="preserve"> death</w:t>
      </w:r>
      <w:r w:rsidR="00AF41D2" w:rsidRPr="1CA0787F">
        <w:rPr>
          <w:rFonts w:ascii="Calibri" w:eastAsia="Calibri" w:hAnsi="Calibri" w:cs="Calibri"/>
        </w:rPr>
        <w:t>s</w:t>
      </w:r>
      <w:r w:rsidR="00EC60C7" w:rsidRPr="1CA0787F">
        <w:rPr>
          <w:rFonts w:ascii="Calibri" w:eastAsia="Calibri" w:hAnsi="Calibri" w:cs="Calibri"/>
        </w:rPr>
        <w:t xml:space="preserve"> in Fulton County,</w:t>
      </w:r>
      <w:r w:rsidRPr="1CA0787F">
        <w:rPr>
          <w:rFonts w:ascii="Calibri" w:eastAsia="Calibri" w:hAnsi="Calibri" w:cs="Calibri"/>
        </w:rPr>
        <w:t xml:space="preserve"> and 1 death in Carlisle County.  Additional details about these individuals cannot be provided because of medical privacy laws.  While the risk to the general public is low, we are working with the Centers for Disease Control and Prevention (CDC) and the Kentucky </w:t>
      </w:r>
      <w:r w:rsidRPr="1CA0787F">
        <w:rPr>
          <w:rFonts w:ascii="Calibri" w:eastAsia="Calibri" w:hAnsi="Calibri" w:cs="Calibri"/>
        </w:rPr>
        <w:lastRenderedPageBreak/>
        <w:t xml:space="preserve">Department for Public Health (KDPH) to identify and contact all those who may have been exposed.  Close contacts will be asked to quarantine and be monitored for signs and symptoms of COVID-19. </w:t>
      </w:r>
    </w:p>
    <w:p w14:paraId="5CB3ED13" w14:textId="506A99E2" w:rsidR="0034207C" w:rsidRDefault="162B9D57" w:rsidP="0CED029A">
      <w:pPr>
        <w:spacing w:after="200" w:line="276" w:lineRule="auto"/>
        <w:rPr>
          <w:rFonts w:ascii="Calibri" w:eastAsia="Calibri" w:hAnsi="Calibri" w:cs="Calibri"/>
        </w:rPr>
      </w:pPr>
      <w:r w:rsidRPr="0CED029A">
        <w:rPr>
          <w:rFonts w:ascii="Calibri" w:eastAsia="Calibri" w:hAnsi="Calibri" w:cs="Calibri"/>
        </w:rPr>
        <w:t>The Purchase District Health Department offers these tips:</w:t>
      </w:r>
    </w:p>
    <w:p w14:paraId="67A36427" w14:textId="11F4E126"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 </w:t>
      </w:r>
      <w:r w:rsidRPr="0CED029A">
        <w:rPr>
          <w:rFonts w:ascii="Symbol" w:eastAsia="Symbol" w:hAnsi="Symbol" w:cs="Symbol"/>
        </w:rPr>
        <w:t></w:t>
      </w:r>
      <w:r w:rsidRPr="0CED029A">
        <w:rPr>
          <w:rFonts w:ascii="Calibri" w:eastAsia="Calibri" w:hAnsi="Calibri" w:cs="Calibri"/>
        </w:rPr>
        <w:t xml:space="preserve"> Wash your hands often with soap and water, especially after going to the bathroom; before eating; and after blowing your nose, coughing, or sneezing. </w:t>
      </w:r>
    </w:p>
    <w:p w14:paraId="41F87FAA" w14:textId="343326A1"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close contact with people who are sick. </w:t>
      </w:r>
    </w:p>
    <w:p w14:paraId="140AC056" w14:textId="243A69B8"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touching your eyes, nose and mouth. </w:t>
      </w:r>
    </w:p>
    <w:p w14:paraId="4C9D8C07" w14:textId="30C5AE07"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Stay home when you are sick. </w:t>
      </w:r>
    </w:p>
    <w:p w14:paraId="2F22FFD9" w14:textId="4DCBA67B"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Cover your cough or sneeze with a tissue, then throw the tissue in the trash. </w:t>
      </w:r>
    </w:p>
    <w:p w14:paraId="42ED0428" w14:textId="68CE7283"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Clean and disinfect frequently touched objects and surfaces using a regular household cleaning spray or wipe.</w:t>
      </w:r>
    </w:p>
    <w:p w14:paraId="3958FEE6" w14:textId="51E8F61B" w:rsidR="0034207C" w:rsidRDefault="0034207C" w:rsidP="0CED029A">
      <w:pPr>
        <w:spacing w:after="200" w:line="276" w:lineRule="auto"/>
        <w:rPr>
          <w:rFonts w:ascii="Calibri" w:eastAsia="Calibri" w:hAnsi="Calibri" w:cs="Calibri"/>
        </w:rPr>
      </w:pPr>
    </w:p>
    <w:p w14:paraId="42D6DAD7" w14:textId="63B1FBED" w:rsidR="0034207C" w:rsidRDefault="162B9D57" w:rsidP="0CED029A">
      <w:pPr>
        <w:spacing w:after="200" w:line="276" w:lineRule="auto"/>
        <w:rPr>
          <w:rFonts w:ascii="Calibri" w:eastAsia="Calibri" w:hAnsi="Calibri" w:cs="Calibri"/>
        </w:rPr>
      </w:pPr>
      <w:r w:rsidRPr="0CED029A">
        <w:rPr>
          <w:rFonts w:ascii="Calibri" w:eastAsia="Calibri" w:hAnsi="Calibri" w:cs="Calibri"/>
        </w:rPr>
        <w:t>CONTACT TRACING</w:t>
      </w:r>
    </w:p>
    <w:p w14:paraId="28C7AC2C" w14:textId="4F9EEBD9"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The PDHD performs contact tracing as part of our routine communicable disease investigation process. Contact tracing has been around since the beginning of public health.  The use of contact tracing to slow the spread of COVID-19 in our communities is crucial. Contact tracing is essential for our us as the counties resume work and school. </w:t>
      </w:r>
    </w:p>
    <w:p w14:paraId="7EE2FEE1" w14:textId="6FA65E35"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Local public health workers reach out to individuals who have COVID-19 to assess their situation, provide helpful resources, and ask about any recent in-person contacts who may have been exposed to the virus. In-person close contacts are notified that they may have been exposed to COVID-19. Close contacts are offered instructions and connected to local resources. Help stop the spread of COVID-19 and save the lives of Kentuckians by answering and talking to contact tracing public health workers. </w:t>
      </w:r>
    </w:p>
    <w:p w14:paraId="4DD4126A" w14:textId="3311CC74" w:rsidR="0034207C" w:rsidRDefault="162B9D57" w:rsidP="0CED029A">
      <w:pPr>
        <w:spacing w:after="200" w:line="276" w:lineRule="auto"/>
        <w:rPr>
          <w:rFonts w:ascii="Calibri" w:eastAsia="Calibri" w:hAnsi="Calibri" w:cs="Calibri"/>
        </w:rPr>
      </w:pPr>
      <w:r w:rsidRPr="0CED029A">
        <w:rPr>
          <w:rFonts w:ascii="Calibri" w:eastAsia="Calibri" w:hAnsi="Calibri" w:cs="Calibri"/>
        </w:rPr>
        <w:t>To protect patients’ confidentiality, contacts will not be told the identity of the person who may have exposed them. They will be told what they need to do to care for themselves, reduce the risk to others, and protect their communities from any further exposure only.</w:t>
      </w:r>
    </w:p>
    <w:p w14:paraId="0FE2E881" w14:textId="290A4932"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14:paraId="16549113" w14:textId="4C39F8AF"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If you are worried or concerned, but otherwise healthy, please see </w:t>
      </w:r>
      <w:hyperlink r:id="rId8">
        <w:r w:rsidRPr="0CED029A">
          <w:rPr>
            <w:rStyle w:val="Hyperlink"/>
            <w:rFonts w:ascii="Calibri" w:eastAsia="Calibri" w:hAnsi="Calibri" w:cs="Calibri"/>
            <w:color w:val="0000FF"/>
          </w:rPr>
          <w:t>kycovid19.ky.gov</w:t>
        </w:r>
      </w:hyperlink>
      <w:r w:rsidRPr="0CED029A">
        <w:rPr>
          <w:rFonts w:ascii="Calibri" w:eastAsia="Calibri" w:hAnsi="Calibri" w:cs="Calibri"/>
          <w:color w:val="0000FF"/>
          <w:u w:val="single"/>
        </w:rPr>
        <w:t xml:space="preserve"> </w:t>
      </w:r>
      <w:r w:rsidRPr="0CED029A">
        <w:rPr>
          <w:rFonts w:ascii="Calibri" w:eastAsia="Calibri" w:hAnsi="Calibri" w:cs="Calibri"/>
        </w:rPr>
        <w:t xml:space="preserve">for additional information or call the Ky Covid-19 hotline at 1-800-722-5725.  Call your medical provider if you develop signs or symptoms of COVID-19.  Call the Purchase District Health Department at 270-444-9631 or visit our website </w:t>
      </w:r>
      <w:hyperlink r:id="rId9">
        <w:r w:rsidRPr="0CED029A">
          <w:rPr>
            <w:rStyle w:val="Hyperlink"/>
            <w:rFonts w:ascii="Calibri" w:eastAsia="Calibri" w:hAnsi="Calibri" w:cs="Calibri"/>
            <w:color w:val="0000FF"/>
          </w:rPr>
          <w:t>www.purchasehealth.org</w:t>
        </w:r>
      </w:hyperlink>
      <w:r w:rsidRPr="0CED029A">
        <w:rPr>
          <w:rFonts w:ascii="Calibri" w:eastAsia="Calibri" w:hAnsi="Calibri" w:cs="Calibri"/>
        </w:rPr>
        <w:t xml:space="preserve"> for more information.     </w:t>
      </w:r>
    </w:p>
    <w:p w14:paraId="4795173F" w14:textId="03372C33" w:rsidR="0034207C" w:rsidRDefault="0034207C" w:rsidP="0CED029A">
      <w:pPr>
        <w:rPr>
          <w:rFonts w:ascii="Calibri" w:eastAsia="Calibri" w:hAnsi="Calibri" w:cs="Calibri"/>
        </w:rPr>
      </w:pPr>
    </w:p>
    <w:p w14:paraId="2C078E63" w14:textId="6E7BD7F2" w:rsidR="0034207C" w:rsidRDefault="0034207C" w:rsidP="0CED029A"/>
    <w:sectPr w:rsidR="00342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208A5"/>
    <w:rsid w:val="00027A1E"/>
    <w:rsid w:val="00034169"/>
    <w:rsid w:val="00042B55"/>
    <w:rsid w:val="00081DDE"/>
    <w:rsid w:val="00088F55"/>
    <w:rsid w:val="000A437A"/>
    <w:rsid w:val="000B4DB4"/>
    <w:rsid w:val="000C7CAF"/>
    <w:rsid w:val="000F453B"/>
    <w:rsid w:val="00133789"/>
    <w:rsid w:val="00134C2C"/>
    <w:rsid w:val="0014B543"/>
    <w:rsid w:val="001555EB"/>
    <w:rsid w:val="0016244B"/>
    <w:rsid w:val="001837FA"/>
    <w:rsid w:val="00186F7E"/>
    <w:rsid w:val="001B58D4"/>
    <w:rsid w:val="001C4A69"/>
    <w:rsid w:val="00204B3C"/>
    <w:rsid w:val="0021017A"/>
    <w:rsid w:val="00216E73"/>
    <w:rsid w:val="0023745C"/>
    <w:rsid w:val="00251A18"/>
    <w:rsid w:val="00277ACB"/>
    <w:rsid w:val="00286F48"/>
    <w:rsid w:val="002B2F51"/>
    <w:rsid w:val="002C084D"/>
    <w:rsid w:val="002E0D25"/>
    <w:rsid w:val="002F501B"/>
    <w:rsid w:val="003056CD"/>
    <w:rsid w:val="0034207C"/>
    <w:rsid w:val="00342814"/>
    <w:rsid w:val="00354662"/>
    <w:rsid w:val="00361DF8"/>
    <w:rsid w:val="003672A5"/>
    <w:rsid w:val="00376004"/>
    <w:rsid w:val="00383F02"/>
    <w:rsid w:val="003C199E"/>
    <w:rsid w:val="003C3A14"/>
    <w:rsid w:val="003E1E14"/>
    <w:rsid w:val="003E4CC0"/>
    <w:rsid w:val="003F4ADE"/>
    <w:rsid w:val="003F5856"/>
    <w:rsid w:val="00404F34"/>
    <w:rsid w:val="004101C6"/>
    <w:rsid w:val="00416969"/>
    <w:rsid w:val="0043475C"/>
    <w:rsid w:val="00476AAE"/>
    <w:rsid w:val="00490DE5"/>
    <w:rsid w:val="004B3891"/>
    <w:rsid w:val="004B4A50"/>
    <w:rsid w:val="004B67A6"/>
    <w:rsid w:val="004C48F9"/>
    <w:rsid w:val="004C61E0"/>
    <w:rsid w:val="004F59D7"/>
    <w:rsid w:val="0054171B"/>
    <w:rsid w:val="00550012"/>
    <w:rsid w:val="005853C1"/>
    <w:rsid w:val="00593E76"/>
    <w:rsid w:val="005A459C"/>
    <w:rsid w:val="005B2849"/>
    <w:rsid w:val="005E4D77"/>
    <w:rsid w:val="005E5EC6"/>
    <w:rsid w:val="005F3A2E"/>
    <w:rsid w:val="00613598"/>
    <w:rsid w:val="006329CC"/>
    <w:rsid w:val="00634D7E"/>
    <w:rsid w:val="00660875"/>
    <w:rsid w:val="006718F5"/>
    <w:rsid w:val="00676371"/>
    <w:rsid w:val="006C745D"/>
    <w:rsid w:val="006F533A"/>
    <w:rsid w:val="0070462D"/>
    <w:rsid w:val="00711A03"/>
    <w:rsid w:val="007144C1"/>
    <w:rsid w:val="0072066E"/>
    <w:rsid w:val="0072501A"/>
    <w:rsid w:val="00730690"/>
    <w:rsid w:val="0073742C"/>
    <w:rsid w:val="00737B01"/>
    <w:rsid w:val="00754890"/>
    <w:rsid w:val="00757AD1"/>
    <w:rsid w:val="00772C52"/>
    <w:rsid w:val="007815F2"/>
    <w:rsid w:val="00781F5C"/>
    <w:rsid w:val="007A38F7"/>
    <w:rsid w:val="007B2D67"/>
    <w:rsid w:val="007C10E6"/>
    <w:rsid w:val="007F09D5"/>
    <w:rsid w:val="00802494"/>
    <w:rsid w:val="00830EE5"/>
    <w:rsid w:val="00830FE4"/>
    <w:rsid w:val="00832FCB"/>
    <w:rsid w:val="00873F49"/>
    <w:rsid w:val="00877EF6"/>
    <w:rsid w:val="008A520F"/>
    <w:rsid w:val="008A677B"/>
    <w:rsid w:val="008A7D10"/>
    <w:rsid w:val="008C6029"/>
    <w:rsid w:val="009129DA"/>
    <w:rsid w:val="00931EDB"/>
    <w:rsid w:val="0093685D"/>
    <w:rsid w:val="00967653"/>
    <w:rsid w:val="00976013"/>
    <w:rsid w:val="009B50E0"/>
    <w:rsid w:val="009F5826"/>
    <w:rsid w:val="009F7972"/>
    <w:rsid w:val="00A05A82"/>
    <w:rsid w:val="00A343C2"/>
    <w:rsid w:val="00A41229"/>
    <w:rsid w:val="00A93A43"/>
    <w:rsid w:val="00A9732E"/>
    <w:rsid w:val="00AA107C"/>
    <w:rsid w:val="00AC794F"/>
    <w:rsid w:val="00AD6338"/>
    <w:rsid w:val="00AE1182"/>
    <w:rsid w:val="00AE1A92"/>
    <w:rsid w:val="00AE1E4F"/>
    <w:rsid w:val="00AE3D8D"/>
    <w:rsid w:val="00AE60BA"/>
    <w:rsid w:val="00AF41D2"/>
    <w:rsid w:val="00AF7BC7"/>
    <w:rsid w:val="00B070BB"/>
    <w:rsid w:val="00B07A38"/>
    <w:rsid w:val="00B435F5"/>
    <w:rsid w:val="00BA31F0"/>
    <w:rsid w:val="00BC0B76"/>
    <w:rsid w:val="00BC4295"/>
    <w:rsid w:val="00BD396F"/>
    <w:rsid w:val="00C36F10"/>
    <w:rsid w:val="00C43270"/>
    <w:rsid w:val="00C53A6F"/>
    <w:rsid w:val="00C5733B"/>
    <w:rsid w:val="00C625BA"/>
    <w:rsid w:val="00C77B34"/>
    <w:rsid w:val="00C80C6C"/>
    <w:rsid w:val="00CF5D4B"/>
    <w:rsid w:val="00D10E5C"/>
    <w:rsid w:val="00D61A71"/>
    <w:rsid w:val="00D722C5"/>
    <w:rsid w:val="00E1587D"/>
    <w:rsid w:val="00E259DB"/>
    <w:rsid w:val="00E351D4"/>
    <w:rsid w:val="00E77E24"/>
    <w:rsid w:val="00EC60C7"/>
    <w:rsid w:val="00EE25C8"/>
    <w:rsid w:val="00EE4106"/>
    <w:rsid w:val="00F30545"/>
    <w:rsid w:val="00F4496B"/>
    <w:rsid w:val="00F963B1"/>
    <w:rsid w:val="00FE1390"/>
    <w:rsid w:val="010E4726"/>
    <w:rsid w:val="017A69F4"/>
    <w:rsid w:val="02091B50"/>
    <w:rsid w:val="0335D2E2"/>
    <w:rsid w:val="03871A41"/>
    <w:rsid w:val="038BAE32"/>
    <w:rsid w:val="03FAAA13"/>
    <w:rsid w:val="03FF0908"/>
    <w:rsid w:val="05145D5D"/>
    <w:rsid w:val="056173D6"/>
    <w:rsid w:val="057193FB"/>
    <w:rsid w:val="057B46AB"/>
    <w:rsid w:val="066E2725"/>
    <w:rsid w:val="06882D53"/>
    <w:rsid w:val="06EF6077"/>
    <w:rsid w:val="07244BD7"/>
    <w:rsid w:val="072B0286"/>
    <w:rsid w:val="0758381B"/>
    <w:rsid w:val="076ADE1C"/>
    <w:rsid w:val="076D535B"/>
    <w:rsid w:val="077D55F2"/>
    <w:rsid w:val="079D9798"/>
    <w:rsid w:val="07C7521E"/>
    <w:rsid w:val="07D6A44D"/>
    <w:rsid w:val="08763C0B"/>
    <w:rsid w:val="08F2C68B"/>
    <w:rsid w:val="08FA87E8"/>
    <w:rsid w:val="099EE755"/>
    <w:rsid w:val="09E4FE28"/>
    <w:rsid w:val="0A864593"/>
    <w:rsid w:val="0AA458C4"/>
    <w:rsid w:val="0B013285"/>
    <w:rsid w:val="0B746D4A"/>
    <w:rsid w:val="0BCA315B"/>
    <w:rsid w:val="0CED029A"/>
    <w:rsid w:val="0CF0C35B"/>
    <w:rsid w:val="0D64118E"/>
    <w:rsid w:val="0DBECF21"/>
    <w:rsid w:val="0E007867"/>
    <w:rsid w:val="0E2CF7F4"/>
    <w:rsid w:val="0E47F0A1"/>
    <w:rsid w:val="0E5F3DCC"/>
    <w:rsid w:val="0E745625"/>
    <w:rsid w:val="0F301516"/>
    <w:rsid w:val="0F3F9847"/>
    <w:rsid w:val="0F53CA31"/>
    <w:rsid w:val="0F6B8C3A"/>
    <w:rsid w:val="1010B244"/>
    <w:rsid w:val="104C1B1D"/>
    <w:rsid w:val="10AB4E75"/>
    <w:rsid w:val="10B55E3F"/>
    <w:rsid w:val="10C019B6"/>
    <w:rsid w:val="10FAC9AF"/>
    <w:rsid w:val="11363495"/>
    <w:rsid w:val="113AAAB4"/>
    <w:rsid w:val="118A1C15"/>
    <w:rsid w:val="125F0F6A"/>
    <w:rsid w:val="12BC7E08"/>
    <w:rsid w:val="1340CD24"/>
    <w:rsid w:val="136C4928"/>
    <w:rsid w:val="13774BC3"/>
    <w:rsid w:val="1383B7AC"/>
    <w:rsid w:val="1423ED04"/>
    <w:rsid w:val="143AF6F9"/>
    <w:rsid w:val="143BBDF1"/>
    <w:rsid w:val="144CCE53"/>
    <w:rsid w:val="1468F79D"/>
    <w:rsid w:val="146FAD9E"/>
    <w:rsid w:val="14A45A0C"/>
    <w:rsid w:val="14B4E9D4"/>
    <w:rsid w:val="14C24A3E"/>
    <w:rsid w:val="14D5DAEB"/>
    <w:rsid w:val="150DCD0E"/>
    <w:rsid w:val="151569A9"/>
    <w:rsid w:val="15211043"/>
    <w:rsid w:val="152BB64F"/>
    <w:rsid w:val="153D8934"/>
    <w:rsid w:val="15891B99"/>
    <w:rsid w:val="15E10837"/>
    <w:rsid w:val="162B9D57"/>
    <w:rsid w:val="1679AF13"/>
    <w:rsid w:val="167CA58F"/>
    <w:rsid w:val="16EF8DE0"/>
    <w:rsid w:val="174CA93C"/>
    <w:rsid w:val="177507BD"/>
    <w:rsid w:val="179BB54E"/>
    <w:rsid w:val="17D6712D"/>
    <w:rsid w:val="181DD90D"/>
    <w:rsid w:val="1883F877"/>
    <w:rsid w:val="18CC5663"/>
    <w:rsid w:val="18CE9B02"/>
    <w:rsid w:val="19340053"/>
    <w:rsid w:val="1A092D5A"/>
    <w:rsid w:val="1A802A9B"/>
    <w:rsid w:val="1AFF414B"/>
    <w:rsid w:val="1B184650"/>
    <w:rsid w:val="1B18EA56"/>
    <w:rsid w:val="1B4AC3CB"/>
    <w:rsid w:val="1B9C45E2"/>
    <w:rsid w:val="1BD3FD41"/>
    <w:rsid w:val="1BFD5647"/>
    <w:rsid w:val="1BFD5880"/>
    <w:rsid w:val="1C295A8D"/>
    <w:rsid w:val="1C61B4E2"/>
    <w:rsid w:val="1C626930"/>
    <w:rsid w:val="1CA0787F"/>
    <w:rsid w:val="1D351B61"/>
    <w:rsid w:val="1D3716C9"/>
    <w:rsid w:val="1E645ECA"/>
    <w:rsid w:val="1E71DEE0"/>
    <w:rsid w:val="1F5575F6"/>
    <w:rsid w:val="1F6D8C77"/>
    <w:rsid w:val="1F7A1224"/>
    <w:rsid w:val="1FD32BEF"/>
    <w:rsid w:val="1FE8FEEF"/>
    <w:rsid w:val="1FF1CD9A"/>
    <w:rsid w:val="20051138"/>
    <w:rsid w:val="20717572"/>
    <w:rsid w:val="21214BC1"/>
    <w:rsid w:val="2121A1B3"/>
    <w:rsid w:val="21276458"/>
    <w:rsid w:val="21424DFE"/>
    <w:rsid w:val="2150F572"/>
    <w:rsid w:val="21A505A9"/>
    <w:rsid w:val="21BDFD00"/>
    <w:rsid w:val="224C5EAE"/>
    <w:rsid w:val="22C0F53A"/>
    <w:rsid w:val="2310AE82"/>
    <w:rsid w:val="2319ED7A"/>
    <w:rsid w:val="231ABB10"/>
    <w:rsid w:val="2523B76E"/>
    <w:rsid w:val="25402C37"/>
    <w:rsid w:val="254FAB71"/>
    <w:rsid w:val="25D1FD01"/>
    <w:rsid w:val="25EB9E58"/>
    <w:rsid w:val="25F126C4"/>
    <w:rsid w:val="260A2E44"/>
    <w:rsid w:val="2641DEAD"/>
    <w:rsid w:val="267C2078"/>
    <w:rsid w:val="26D6D347"/>
    <w:rsid w:val="26DC95EB"/>
    <w:rsid w:val="277DBC1D"/>
    <w:rsid w:val="2791135F"/>
    <w:rsid w:val="27C5F26F"/>
    <w:rsid w:val="27F3B4AA"/>
    <w:rsid w:val="2837A254"/>
    <w:rsid w:val="2934C47A"/>
    <w:rsid w:val="299291EE"/>
    <w:rsid w:val="29B20EA6"/>
    <w:rsid w:val="2B6330E1"/>
    <w:rsid w:val="2C1BE113"/>
    <w:rsid w:val="2C22EED3"/>
    <w:rsid w:val="2CA8840E"/>
    <w:rsid w:val="2CEFC8F5"/>
    <w:rsid w:val="2CF0C3D0"/>
    <w:rsid w:val="2D10347E"/>
    <w:rsid w:val="2D4CA9AF"/>
    <w:rsid w:val="2DFB891B"/>
    <w:rsid w:val="2E91AB25"/>
    <w:rsid w:val="2ECA702F"/>
    <w:rsid w:val="2F256472"/>
    <w:rsid w:val="2FA05791"/>
    <w:rsid w:val="303ED7E3"/>
    <w:rsid w:val="307141AE"/>
    <w:rsid w:val="309657F5"/>
    <w:rsid w:val="30E56EA3"/>
    <w:rsid w:val="31280080"/>
    <w:rsid w:val="314A145D"/>
    <w:rsid w:val="31F49BEC"/>
    <w:rsid w:val="31F98B40"/>
    <w:rsid w:val="33810C85"/>
    <w:rsid w:val="340B3868"/>
    <w:rsid w:val="34143B9E"/>
    <w:rsid w:val="34243974"/>
    <w:rsid w:val="35234943"/>
    <w:rsid w:val="358CB5BA"/>
    <w:rsid w:val="35B8839A"/>
    <w:rsid w:val="363B05BE"/>
    <w:rsid w:val="36550F92"/>
    <w:rsid w:val="366BB017"/>
    <w:rsid w:val="36E08EEC"/>
    <w:rsid w:val="36F5A84A"/>
    <w:rsid w:val="36F8F81B"/>
    <w:rsid w:val="377634AE"/>
    <w:rsid w:val="381217F7"/>
    <w:rsid w:val="3844D211"/>
    <w:rsid w:val="38BEB852"/>
    <w:rsid w:val="393B00FA"/>
    <w:rsid w:val="39803662"/>
    <w:rsid w:val="3A82DA41"/>
    <w:rsid w:val="3AA73197"/>
    <w:rsid w:val="3ACD2ECD"/>
    <w:rsid w:val="3B169D64"/>
    <w:rsid w:val="3BF074FD"/>
    <w:rsid w:val="3C43C912"/>
    <w:rsid w:val="3CB42156"/>
    <w:rsid w:val="3CE24C26"/>
    <w:rsid w:val="3CFC1AF5"/>
    <w:rsid w:val="3D14F51A"/>
    <w:rsid w:val="3D183968"/>
    <w:rsid w:val="3D300D10"/>
    <w:rsid w:val="3D46752B"/>
    <w:rsid w:val="3D83C222"/>
    <w:rsid w:val="3DACCBF7"/>
    <w:rsid w:val="3E264128"/>
    <w:rsid w:val="3E28EFA1"/>
    <w:rsid w:val="3E545782"/>
    <w:rsid w:val="3E80362B"/>
    <w:rsid w:val="3ECBB412"/>
    <w:rsid w:val="3ED8ACA1"/>
    <w:rsid w:val="3F6C87C5"/>
    <w:rsid w:val="3F7B38B4"/>
    <w:rsid w:val="3FD2F42D"/>
    <w:rsid w:val="3FFD5FF0"/>
    <w:rsid w:val="40592B41"/>
    <w:rsid w:val="4095B7EB"/>
    <w:rsid w:val="409FFDD4"/>
    <w:rsid w:val="40E9F84C"/>
    <w:rsid w:val="40EBEA92"/>
    <w:rsid w:val="41C5CD49"/>
    <w:rsid w:val="424329E0"/>
    <w:rsid w:val="42692CAB"/>
    <w:rsid w:val="429A343B"/>
    <w:rsid w:val="42C86F91"/>
    <w:rsid w:val="43000D42"/>
    <w:rsid w:val="436250EA"/>
    <w:rsid w:val="43817315"/>
    <w:rsid w:val="43C0A314"/>
    <w:rsid w:val="443E55D0"/>
    <w:rsid w:val="44554A53"/>
    <w:rsid w:val="44A94A52"/>
    <w:rsid w:val="44C88287"/>
    <w:rsid w:val="44F87AD9"/>
    <w:rsid w:val="4552A5CD"/>
    <w:rsid w:val="45FC8C4D"/>
    <w:rsid w:val="4672018F"/>
    <w:rsid w:val="46BFB194"/>
    <w:rsid w:val="476B9C52"/>
    <w:rsid w:val="47E44A3C"/>
    <w:rsid w:val="47ECB5B1"/>
    <w:rsid w:val="47F206F3"/>
    <w:rsid w:val="486B852A"/>
    <w:rsid w:val="489D5BFD"/>
    <w:rsid w:val="48D96444"/>
    <w:rsid w:val="48FAEC8B"/>
    <w:rsid w:val="4938F709"/>
    <w:rsid w:val="49D74A70"/>
    <w:rsid w:val="4A43FEC6"/>
    <w:rsid w:val="4A4F626A"/>
    <w:rsid w:val="4A7D461A"/>
    <w:rsid w:val="4A8082C8"/>
    <w:rsid w:val="4A8FE1D7"/>
    <w:rsid w:val="4B168A39"/>
    <w:rsid w:val="4B3CAD80"/>
    <w:rsid w:val="4B9B7F44"/>
    <w:rsid w:val="4BD5FF7A"/>
    <w:rsid w:val="4C19F641"/>
    <w:rsid w:val="4CD9A4B1"/>
    <w:rsid w:val="4D0139AF"/>
    <w:rsid w:val="4D103573"/>
    <w:rsid w:val="4D49F2D4"/>
    <w:rsid w:val="4D583B50"/>
    <w:rsid w:val="4D830E8F"/>
    <w:rsid w:val="4D8A111B"/>
    <w:rsid w:val="4DEC2F35"/>
    <w:rsid w:val="4DF8B914"/>
    <w:rsid w:val="4E37B561"/>
    <w:rsid w:val="4E47C2AF"/>
    <w:rsid w:val="4E596284"/>
    <w:rsid w:val="4E64C035"/>
    <w:rsid w:val="4E691204"/>
    <w:rsid w:val="4ED76CDE"/>
    <w:rsid w:val="4EF3EA0C"/>
    <w:rsid w:val="4F211F5E"/>
    <w:rsid w:val="4F4D44D8"/>
    <w:rsid w:val="4F5B8AA6"/>
    <w:rsid w:val="4F759CF4"/>
    <w:rsid w:val="4F81A0BE"/>
    <w:rsid w:val="4FAD7E9D"/>
    <w:rsid w:val="4FE9DF47"/>
    <w:rsid w:val="4FFA4EED"/>
    <w:rsid w:val="4FFBB4C8"/>
    <w:rsid w:val="5039B6BB"/>
    <w:rsid w:val="50485C3B"/>
    <w:rsid w:val="507A4F10"/>
    <w:rsid w:val="50A3ACAA"/>
    <w:rsid w:val="50A46F3D"/>
    <w:rsid w:val="50AA6036"/>
    <w:rsid w:val="50BE0AB3"/>
    <w:rsid w:val="50C1D63B"/>
    <w:rsid w:val="512CF90E"/>
    <w:rsid w:val="51EB866D"/>
    <w:rsid w:val="51F2960D"/>
    <w:rsid w:val="524D506A"/>
    <w:rsid w:val="52852997"/>
    <w:rsid w:val="52A966A0"/>
    <w:rsid w:val="52ED511C"/>
    <w:rsid w:val="5327BE29"/>
    <w:rsid w:val="533C71C8"/>
    <w:rsid w:val="537FBDB5"/>
    <w:rsid w:val="53E366F1"/>
    <w:rsid w:val="541BBC06"/>
    <w:rsid w:val="54467FF3"/>
    <w:rsid w:val="544E7EE8"/>
    <w:rsid w:val="548A9F34"/>
    <w:rsid w:val="54AD5AF9"/>
    <w:rsid w:val="54AF30C9"/>
    <w:rsid w:val="54B57FBC"/>
    <w:rsid w:val="5586BE6F"/>
    <w:rsid w:val="55F0571F"/>
    <w:rsid w:val="565A30D5"/>
    <w:rsid w:val="569FE5BB"/>
    <w:rsid w:val="56BDAD20"/>
    <w:rsid w:val="575E0283"/>
    <w:rsid w:val="578AB131"/>
    <w:rsid w:val="579B2716"/>
    <w:rsid w:val="57F4EC33"/>
    <w:rsid w:val="58D1EDB4"/>
    <w:rsid w:val="5923B8BC"/>
    <w:rsid w:val="59544DB9"/>
    <w:rsid w:val="59AEFF39"/>
    <w:rsid w:val="59C53F4D"/>
    <w:rsid w:val="59E1D64D"/>
    <w:rsid w:val="5A1414F7"/>
    <w:rsid w:val="5A422079"/>
    <w:rsid w:val="5AAC3109"/>
    <w:rsid w:val="5B382370"/>
    <w:rsid w:val="5B3861C4"/>
    <w:rsid w:val="5B7C3B27"/>
    <w:rsid w:val="5BFA203E"/>
    <w:rsid w:val="5C136C27"/>
    <w:rsid w:val="5C7C3586"/>
    <w:rsid w:val="5C9F1382"/>
    <w:rsid w:val="5D01923F"/>
    <w:rsid w:val="5D2A1A41"/>
    <w:rsid w:val="5DD07885"/>
    <w:rsid w:val="5DD15575"/>
    <w:rsid w:val="5DF1A4F4"/>
    <w:rsid w:val="5DF566B1"/>
    <w:rsid w:val="5E075BF7"/>
    <w:rsid w:val="5E50FD32"/>
    <w:rsid w:val="5EA3B4D2"/>
    <w:rsid w:val="5EA6AB90"/>
    <w:rsid w:val="5F1A7492"/>
    <w:rsid w:val="5F30DAE1"/>
    <w:rsid w:val="5F6D4779"/>
    <w:rsid w:val="5FCF1F13"/>
    <w:rsid w:val="601FBE96"/>
    <w:rsid w:val="60863D05"/>
    <w:rsid w:val="60AB662D"/>
    <w:rsid w:val="60AD6FFF"/>
    <w:rsid w:val="60D03D5E"/>
    <w:rsid w:val="60ED8D1A"/>
    <w:rsid w:val="62023110"/>
    <w:rsid w:val="623D76B2"/>
    <w:rsid w:val="624C654A"/>
    <w:rsid w:val="62868F59"/>
    <w:rsid w:val="631224B7"/>
    <w:rsid w:val="63EBC416"/>
    <w:rsid w:val="63F14E9E"/>
    <w:rsid w:val="644396A3"/>
    <w:rsid w:val="64B8299C"/>
    <w:rsid w:val="6501F161"/>
    <w:rsid w:val="651154BD"/>
    <w:rsid w:val="653CB7C6"/>
    <w:rsid w:val="654B1837"/>
    <w:rsid w:val="656AFE48"/>
    <w:rsid w:val="65777F9F"/>
    <w:rsid w:val="6578B75C"/>
    <w:rsid w:val="660BEB5A"/>
    <w:rsid w:val="66689EC0"/>
    <w:rsid w:val="6679F36F"/>
    <w:rsid w:val="6686DBAD"/>
    <w:rsid w:val="669E25A4"/>
    <w:rsid w:val="66C75FA7"/>
    <w:rsid w:val="66D2F7EB"/>
    <w:rsid w:val="66E849FD"/>
    <w:rsid w:val="66FF24DD"/>
    <w:rsid w:val="671B4C5F"/>
    <w:rsid w:val="67403D22"/>
    <w:rsid w:val="675F06A0"/>
    <w:rsid w:val="67651685"/>
    <w:rsid w:val="67C74D92"/>
    <w:rsid w:val="67E50874"/>
    <w:rsid w:val="68521CE4"/>
    <w:rsid w:val="687A0D2B"/>
    <w:rsid w:val="68B11110"/>
    <w:rsid w:val="68D23630"/>
    <w:rsid w:val="68F15A18"/>
    <w:rsid w:val="6959446B"/>
    <w:rsid w:val="6977154E"/>
    <w:rsid w:val="69799F83"/>
    <w:rsid w:val="6A6EA373"/>
    <w:rsid w:val="6A7B6B2E"/>
    <w:rsid w:val="6A7E9F09"/>
    <w:rsid w:val="6AED687C"/>
    <w:rsid w:val="6AF56645"/>
    <w:rsid w:val="6B5AC0EB"/>
    <w:rsid w:val="6BAA1C0F"/>
    <w:rsid w:val="6BB7AD8E"/>
    <w:rsid w:val="6C450FB1"/>
    <w:rsid w:val="6CD77617"/>
    <w:rsid w:val="6CE12D11"/>
    <w:rsid w:val="6CF34337"/>
    <w:rsid w:val="6CFC6F2B"/>
    <w:rsid w:val="6D30A47B"/>
    <w:rsid w:val="6D424532"/>
    <w:rsid w:val="6D611A04"/>
    <w:rsid w:val="6D7A3B5F"/>
    <w:rsid w:val="6E0B98C3"/>
    <w:rsid w:val="6E52FAFF"/>
    <w:rsid w:val="6E8160C9"/>
    <w:rsid w:val="6E9DD4F1"/>
    <w:rsid w:val="6FF74061"/>
    <w:rsid w:val="705637C6"/>
    <w:rsid w:val="7067B63D"/>
    <w:rsid w:val="709190FD"/>
    <w:rsid w:val="7098DAD3"/>
    <w:rsid w:val="70A7BB76"/>
    <w:rsid w:val="70A85BE7"/>
    <w:rsid w:val="70D5EF4C"/>
    <w:rsid w:val="70F549F9"/>
    <w:rsid w:val="718F317A"/>
    <w:rsid w:val="71E870C9"/>
    <w:rsid w:val="71F8541B"/>
    <w:rsid w:val="72670C23"/>
    <w:rsid w:val="72FF549E"/>
    <w:rsid w:val="7316B09B"/>
    <w:rsid w:val="735F0531"/>
    <w:rsid w:val="73740F00"/>
    <w:rsid w:val="73EC8F94"/>
    <w:rsid w:val="73F84F4B"/>
    <w:rsid w:val="74026425"/>
    <w:rsid w:val="74373AEE"/>
    <w:rsid w:val="743A10B9"/>
    <w:rsid w:val="745D45B1"/>
    <w:rsid w:val="74D3C761"/>
    <w:rsid w:val="74E1DB7F"/>
    <w:rsid w:val="74FE6141"/>
    <w:rsid w:val="74FF0DDF"/>
    <w:rsid w:val="752F07B5"/>
    <w:rsid w:val="75B2F368"/>
    <w:rsid w:val="761D256C"/>
    <w:rsid w:val="766AE866"/>
    <w:rsid w:val="767E4FCF"/>
    <w:rsid w:val="76CE26C2"/>
    <w:rsid w:val="77912804"/>
    <w:rsid w:val="77D3898F"/>
    <w:rsid w:val="77E83F0D"/>
    <w:rsid w:val="78884BB4"/>
    <w:rsid w:val="79B14EBA"/>
    <w:rsid w:val="79BF1521"/>
    <w:rsid w:val="7AF0A0D2"/>
    <w:rsid w:val="7B07F7DB"/>
    <w:rsid w:val="7B23ABB5"/>
    <w:rsid w:val="7B37EE17"/>
    <w:rsid w:val="7B95B081"/>
    <w:rsid w:val="7B9769A6"/>
    <w:rsid w:val="7BA1D56F"/>
    <w:rsid w:val="7BDB54D0"/>
    <w:rsid w:val="7BF199CA"/>
    <w:rsid w:val="7C14D47F"/>
    <w:rsid w:val="7C762736"/>
    <w:rsid w:val="7CD6B40E"/>
    <w:rsid w:val="7D082C37"/>
    <w:rsid w:val="7D188455"/>
    <w:rsid w:val="7D1904F2"/>
    <w:rsid w:val="7D1A0571"/>
    <w:rsid w:val="7D320810"/>
    <w:rsid w:val="7D3500FD"/>
    <w:rsid w:val="7D55F811"/>
    <w:rsid w:val="7D877EA2"/>
    <w:rsid w:val="7D9EAD46"/>
    <w:rsid w:val="7E37D78B"/>
    <w:rsid w:val="7E41AA73"/>
    <w:rsid w:val="7E4D12FF"/>
    <w:rsid w:val="7E692C59"/>
    <w:rsid w:val="7E89DFA0"/>
    <w:rsid w:val="7F6B5FB7"/>
    <w:rsid w:val="7F8412C4"/>
    <w:rsid w:val="7FA4C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5992CD35-E74C-4AF6-B78E-65F1EC27C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ycovid19.ky.gov/" TargetMode="Externa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purchase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484FA6AF0B8E48B681F6940077CEAF" ma:contentTypeVersion="13" ma:contentTypeDescription="Create a new document." ma:contentTypeScope="" ma:versionID="e5e114674e975023c066ed772af35f0c">
  <xsd:schema xmlns:xsd="http://www.w3.org/2001/XMLSchema" xmlns:xs="http://www.w3.org/2001/XMLSchema" xmlns:p="http://schemas.microsoft.com/office/2006/metadata/properties" xmlns:ns3="52ba31ea-b9d7-47de-9894-7fe08166e54b" xmlns:ns4="66f452af-fe02-4809-add8-5838986e9b5d" targetNamespace="http://schemas.microsoft.com/office/2006/metadata/properties" ma:root="true" ma:fieldsID="c5399b8ea9c97415787fe9b6806a4b1f" ns3:_="" ns4:_="">
    <xsd:import namespace="52ba31ea-b9d7-47de-9894-7fe08166e54b"/>
    <xsd:import namespace="66f452af-fe02-4809-add8-5838986e9b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a31ea-b9d7-47de-9894-7fe08166e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f452af-fe02-4809-add8-5838986e9b5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C77934-80CD-402E-84F9-8352D3D59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a31ea-b9d7-47de-9894-7fe08166e54b"/>
    <ds:schemaRef ds:uri="66f452af-fe02-4809-add8-5838986e9b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709</Words>
  <Characters>4045</Characters>
  <Application>Microsoft Office Word</Application>
  <DocSecurity>0</DocSecurity>
  <Lines>33</Lines>
  <Paragraphs>9</Paragraphs>
  <ScaleCrop>false</ScaleCrop>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Smothers</dc:creator>
  <cp:keywords/>
  <dc:description/>
  <cp:lastModifiedBy>Kaitlyn Krolikowski</cp:lastModifiedBy>
  <cp:revision>2</cp:revision>
  <dcterms:created xsi:type="dcterms:W3CDTF">2020-08-19T13:01:00Z</dcterms:created>
  <dcterms:modified xsi:type="dcterms:W3CDTF">2020-08-19T13:01:00Z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0x0101000A484FA6AF0B8E48B681F6940077CEAF</vt:lpwstr>
  </property>
</Properties>
</file>