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634C52E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7ABA73CA">
        <w:rPr>
          <w:rFonts w:ascii="Calibri" w:eastAsia="Calibri" w:hAnsi="Calibri" w:cs="Calibri"/>
        </w:rPr>
        <w:t>Purchase District Health Departmen</w:t>
      </w:r>
      <w:r w:rsidR="5C8A581D" w:rsidRPr="7ABA73CA">
        <w:rPr>
          <w:rFonts w:ascii="Calibri" w:eastAsia="Calibri" w:hAnsi="Calibri" w:cs="Calibri"/>
        </w:rPr>
        <w:t>t</w:t>
      </w:r>
    </w:p>
    <w:p w14:paraId="7538322D" w14:textId="56FFA2EB" w:rsidR="76617792" w:rsidRDefault="00905224" w:rsidP="7ABA73CA">
      <w:pPr>
        <w:spacing w:after="200" w:line="240" w:lineRule="auto"/>
        <w:jc w:val="center"/>
        <w:rPr>
          <w:rFonts w:ascii="Calibri" w:eastAsia="Calibri" w:hAnsi="Calibri" w:cs="Calibri"/>
        </w:rPr>
      </w:pPr>
      <w:r>
        <w:rPr>
          <w:rFonts w:ascii="Calibri" w:eastAsia="Calibri" w:hAnsi="Calibri" w:cs="Calibri"/>
        </w:rPr>
        <w:t xml:space="preserve">May </w:t>
      </w:r>
      <w:r w:rsidR="00AB6CFF">
        <w:rPr>
          <w:rFonts w:ascii="Calibri" w:eastAsia="Calibri" w:hAnsi="Calibri" w:cs="Calibri"/>
        </w:rPr>
        <w:t>12</w:t>
      </w:r>
      <w:r w:rsidR="76617792" w:rsidRPr="5960D6BA">
        <w:rPr>
          <w:rFonts w:ascii="Calibri" w:eastAsia="Calibri" w:hAnsi="Calibri" w:cs="Calibri"/>
        </w:rPr>
        <w:t>, 2022</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34AE5E68" w14:textId="084D20B6" w:rsidR="23B2B799" w:rsidRPr="0075514E" w:rsidRDefault="23B2B799" w:rsidP="12C5E274">
      <w:pPr>
        <w:spacing w:after="200" w:line="276" w:lineRule="auto"/>
        <w:rPr>
          <w:rFonts w:ascii="Calibri" w:eastAsia="Calibri" w:hAnsi="Calibri" w:cs="Calibri"/>
        </w:rPr>
      </w:pPr>
      <w:r w:rsidRPr="5960D6BA">
        <w:rPr>
          <w:rFonts w:ascii="Calibri" w:eastAsia="Calibri" w:hAnsi="Calibri" w:cs="Calibri"/>
        </w:rPr>
        <w:t xml:space="preserve">Between the dates of </w:t>
      </w:r>
      <w:r w:rsidR="00AB6CFF">
        <w:rPr>
          <w:rFonts w:ascii="Calibri" w:eastAsia="Calibri" w:hAnsi="Calibri" w:cs="Calibri"/>
        </w:rPr>
        <w:t>May 5</w:t>
      </w:r>
      <w:r w:rsidR="00AB6CFF" w:rsidRPr="00AB6CFF">
        <w:rPr>
          <w:rFonts w:ascii="Calibri" w:eastAsia="Calibri" w:hAnsi="Calibri" w:cs="Calibri"/>
          <w:vertAlign w:val="superscript"/>
        </w:rPr>
        <w:t>th</w:t>
      </w:r>
      <w:r w:rsidR="00AB6CFF">
        <w:rPr>
          <w:rFonts w:ascii="Calibri" w:eastAsia="Calibri" w:hAnsi="Calibri" w:cs="Calibri"/>
        </w:rPr>
        <w:t xml:space="preserve"> </w:t>
      </w:r>
      <w:r w:rsidR="00484750">
        <w:rPr>
          <w:rFonts w:ascii="Calibri" w:eastAsia="Calibri" w:hAnsi="Calibri" w:cs="Calibri"/>
        </w:rPr>
        <w:t xml:space="preserve">through </w:t>
      </w:r>
      <w:r w:rsidR="00905224">
        <w:rPr>
          <w:rFonts w:ascii="Calibri" w:eastAsia="Calibri" w:hAnsi="Calibri" w:cs="Calibri"/>
        </w:rPr>
        <w:t xml:space="preserve">May </w:t>
      </w:r>
      <w:r w:rsidR="00AB6CFF">
        <w:rPr>
          <w:rFonts w:ascii="Calibri" w:eastAsia="Calibri" w:hAnsi="Calibri" w:cs="Calibri"/>
        </w:rPr>
        <w:t>11</w:t>
      </w:r>
      <w:r w:rsidR="00AB6CFF" w:rsidRPr="00AB6CFF">
        <w:rPr>
          <w:rFonts w:ascii="Calibri" w:eastAsia="Calibri" w:hAnsi="Calibri" w:cs="Calibri"/>
          <w:vertAlign w:val="superscript"/>
        </w:rPr>
        <w:t>th</w:t>
      </w:r>
      <w:r w:rsidRPr="5960D6BA">
        <w:rPr>
          <w:rFonts w:ascii="Calibri" w:eastAsia="Calibri" w:hAnsi="Calibri" w:cs="Calibri"/>
        </w:rPr>
        <w:t xml:space="preserve">, the </w:t>
      </w:r>
      <w:r w:rsidR="78FB50E8" w:rsidRPr="5960D6BA">
        <w:rPr>
          <w:rFonts w:ascii="Calibri" w:eastAsia="Calibri" w:hAnsi="Calibri" w:cs="Calibri"/>
        </w:rPr>
        <w:t xml:space="preserve">Purchase District Health Department </w:t>
      </w:r>
      <w:r w:rsidR="006B2998">
        <w:rPr>
          <w:rFonts w:ascii="Calibri" w:eastAsia="Calibri" w:hAnsi="Calibri" w:cs="Calibri"/>
        </w:rPr>
        <w:t>has received new cases as s</w:t>
      </w:r>
      <w:r w:rsidR="3320CDF5" w:rsidRPr="0075514E">
        <w:rPr>
          <w:rFonts w:ascii="Calibri" w:eastAsia="Calibri" w:hAnsi="Calibri" w:cs="Calibri"/>
        </w:rPr>
        <w:t>hown below.</w:t>
      </w:r>
    </w:p>
    <w:tbl>
      <w:tblPr>
        <w:tblStyle w:val="TableGrid"/>
        <w:tblW w:w="10080" w:type="dxa"/>
        <w:jc w:val="center"/>
        <w:tblLayout w:type="fixed"/>
        <w:tblLook w:val="06A0" w:firstRow="1" w:lastRow="0" w:firstColumn="1" w:lastColumn="0" w:noHBand="1" w:noVBand="1"/>
      </w:tblPr>
      <w:tblGrid>
        <w:gridCol w:w="1680"/>
        <w:gridCol w:w="1680"/>
        <w:gridCol w:w="1680"/>
        <w:gridCol w:w="1680"/>
        <w:gridCol w:w="1680"/>
        <w:gridCol w:w="1680"/>
      </w:tblGrid>
      <w:tr w:rsidR="5960D6BA" w:rsidRPr="0075514E" w14:paraId="251ECC81" w14:textId="77777777" w:rsidTr="0075514E">
        <w:trPr>
          <w:trHeight w:val="300"/>
          <w:jc w:val="center"/>
        </w:trPr>
        <w:tc>
          <w:tcPr>
            <w:tcW w:w="10080"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bottom"/>
          </w:tcPr>
          <w:p w14:paraId="38C331BE" w14:textId="2A4E4C3C" w:rsidR="5960D6BA" w:rsidRPr="0075514E" w:rsidRDefault="5960D6BA" w:rsidP="5960D6BA">
            <w:pPr>
              <w:jc w:val="center"/>
            </w:pPr>
            <w:r w:rsidRPr="0075514E">
              <w:rPr>
                <w:rFonts w:ascii="Calibri" w:eastAsia="Calibri" w:hAnsi="Calibri" w:cs="Calibri"/>
                <w:b/>
                <w:bCs/>
                <w:color w:val="000000" w:themeColor="text1"/>
              </w:rPr>
              <w:t xml:space="preserve">Cases Reported by County, </w:t>
            </w:r>
            <w:r w:rsidR="00905224">
              <w:rPr>
                <w:rFonts w:ascii="Calibri" w:eastAsia="Calibri" w:hAnsi="Calibri" w:cs="Calibri"/>
                <w:b/>
                <w:bCs/>
                <w:color w:val="000000" w:themeColor="text1"/>
              </w:rPr>
              <w:t xml:space="preserve">May </w:t>
            </w:r>
            <w:r w:rsidR="00AB6CFF">
              <w:rPr>
                <w:rFonts w:ascii="Calibri" w:eastAsia="Calibri" w:hAnsi="Calibri" w:cs="Calibri"/>
                <w:b/>
                <w:bCs/>
                <w:color w:val="000000" w:themeColor="text1"/>
              </w:rPr>
              <w:t>5</w:t>
            </w:r>
            <w:r w:rsidR="00AB6CFF" w:rsidRPr="00AB6CFF">
              <w:rPr>
                <w:rFonts w:ascii="Calibri" w:eastAsia="Calibri" w:hAnsi="Calibri" w:cs="Calibri"/>
                <w:b/>
                <w:bCs/>
                <w:color w:val="000000" w:themeColor="text1"/>
                <w:vertAlign w:val="superscript"/>
              </w:rPr>
              <w:t>th</w:t>
            </w:r>
            <w:r w:rsidR="00AB6CFF">
              <w:rPr>
                <w:rFonts w:ascii="Calibri" w:eastAsia="Calibri" w:hAnsi="Calibri" w:cs="Calibri"/>
                <w:b/>
                <w:bCs/>
                <w:color w:val="000000" w:themeColor="text1"/>
              </w:rPr>
              <w:t xml:space="preserve"> – May 11</w:t>
            </w:r>
            <w:r w:rsidR="00AB6CFF" w:rsidRPr="00AB6CFF">
              <w:rPr>
                <w:rFonts w:ascii="Calibri" w:eastAsia="Calibri" w:hAnsi="Calibri" w:cs="Calibri"/>
                <w:b/>
                <w:bCs/>
                <w:color w:val="000000" w:themeColor="text1"/>
                <w:vertAlign w:val="superscript"/>
              </w:rPr>
              <w:t>th</w:t>
            </w:r>
            <w:r w:rsidR="00AB6CFF">
              <w:rPr>
                <w:rFonts w:ascii="Calibri" w:eastAsia="Calibri" w:hAnsi="Calibri" w:cs="Calibri"/>
                <w:b/>
                <w:bCs/>
                <w:color w:val="000000" w:themeColor="text1"/>
              </w:rPr>
              <w:t xml:space="preserve"> </w:t>
            </w:r>
          </w:p>
        </w:tc>
      </w:tr>
      <w:tr w:rsidR="5960D6BA" w:rsidRPr="0075514E" w14:paraId="5E860AD9"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4DC60559" w14:textId="639CC14C" w:rsidR="5960D6BA" w:rsidRPr="0075514E" w:rsidRDefault="5960D6BA">
            <w:pPr>
              <w:rPr>
                <w:highlight w:val="yellow"/>
              </w:rPr>
            </w:pP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BC70A" w14:textId="4253F0A3" w:rsidR="5960D6BA" w:rsidRPr="0075514E" w:rsidRDefault="5960D6BA" w:rsidP="5960D6BA">
            <w:pPr>
              <w:jc w:val="center"/>
            </w:pPr>
            <w:r w:rsidRPr="0075514E">
              <w:rPr>
                <w:rFonts w:ascii="Calibri" w:eastAsia="Calibri" w:hAnsi="Calibri" w:cs="Calibri"/>
                <w:b/>
                <w:bCs/>
                <w:color w:val="000000" w:themeColor="text1"/>
              </w:rPr>
              <w:t>Ballard</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FA0046" w14:textId="694742E2" w:rsidR="5960D6BA" w:rsidRPr="0075514E" w:rsidRDefault="5960D6BA" w:rsidP="5960D6BA">
            <w:pPr>
              <w:jc w:val="center"/>
            </w:pPr>
            <w:r w:rsidRPr="0075514E">
              <w:rPr>
                <w:rFonts w:ascii="Calibri" w:eastAsia="Calibri" w:hAnsi="Calibri" w:cs="Calibri"/>
                <w:b/>
                <w:bCs/>
                <w:color w:val="000000" w:themeColor="text1"/>
              </w:rPr>
              <w:t>Carlisle</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6DA1C8" w14:textId="45D795B3" w:rsidR="5960D6BA" w:rsidRPr="0075514E" w:rsidRDefault="5960D6BA" w:rsidP="5960D6BA">
            <w:pPr>
              <w:jc w:val="center"/>
            </w:pPr>
            <w:r w:rsidRPr="0075514E">
              <w:rPr>
                <w:rFonts w:ascii="Calibri" w:eastAsia="Calibri" w:hAnsi="Calibri" w:cs="Calibri"/>
                <w:b/>
                <w:bCs/>
                <w:color w:val="000000" w:themeColor="text1"/>
              </w:rPr>
              <w:t>Fulton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94A53D" w14:textId="00DB7D4A" w:rsidR="5960D6BA" w:rsidRPr="0075514E" w:rsidRDefault="5960D6BA" w:rsidP="5960D6BA">
            <w:pPr>
              <w:jc w:val="center"/>
            </w:pPr>
            <w:r w:rsidRPr="0075514E">
              <w:rPr>
                <w:rFonts w:ascii="Calibri" w:eastAsia="Calibri" w:hAnsi="Calibri" w:cs="Calibri"/>
                <w:b/>
                <w:bCs/>
                <w:color w:val="000000" w:themeColor="text1"/>
              </w:rPr>
              <w:t>Hickman</w:t>
            </w:r>
          </w:p>
        </w:tc>
        <w:tc>
          <w:tcPr>
            <w:tcW w:w="1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bottom"/>
          </w:tcPr>
          <w:p w14:paraId="72503073" w14:textId="0D99F201" w:rsidR="5960D6BA" w:rsidRPr="0075514E" w:rsidRDefault="5960D6BA" w:rsidP="5960D6BA">
            <w:pPr>
              <w:jc w:val="center"/>
            </w:pPr>
            <w:r w:rsidRPr="0075514E">
              <w:rPr>
                <w:rFonts w:ascii="Calibri" w:eastAsia="Calibri" w:hAnsi="Calibri" w:cs="Calibri"/>
                <w:b/>
                <w:bCs/>
                <w:color w:val="000000" w:themeColor="text1"/>
              </w:rPr>
              <w:t>McCracken</w:t>
            </w:r>
          </w:p>
        </w:tc>
      </w:tr>
      <w:tr w:rsidR="5960D6BA" w:rsidRPr="0075514E" w14:paraId="0D973CED" w14:textId="77777777" w:rsidTr="0075514E">
        <w:trPr>
          <w:trHeight w:val="300"/>
          <w:jc w:val="center"/>
        </w:trPr>
        <w:tc>
          <w:tcPr>
            <w:tcW w:w="1680"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vAlign w:val="bottom"/>
          </w:tcPr>
          <w:p w14:paraId="79215EC0" w14:textId="68C63699" w:rsidR="5960D6BA" w:rsidRPr="0075514E" w:rsidRDefault="5960D6BA" w:rsidP="5960D6BA">
            <w:pPr>
              <w:jc w:val="center"/>
              <w:rPr>
                <w:highlight w:val="yellow"/>
              </w:rPr>
            </w:pP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33249337" w14:textId="7C1A0992" w:rsidR="5960D6BA" w:rsidRPr="0075514E" w:rsidRDefault="005E376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74B5C471" w14:textId="058A69F6" w:rsidR="5960D6BA" w:rsidRPr="0075514E" w:rsidRDefault="004729F0" w:rsidP="5960D6BA">
            <w:pPr>
              <w:jc w:val="center"/>
            </w:pPr>
            <w:r>
              <w:rPr>
                <w:rFonts w:ascii="Calibri" w:eastAsia="Calibri" w:hAnsi="Calibri" w:cs="Calibri"/>
                <w:color w:val="000000" w:themeColor="text1"/>
              </w:rPr>
              <w:t>5</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21BA4F54" w14:textId="4F8C4DBA" w:rsidR="5960D6BA" w:rsidRPr="0075514E" w:rsidRDefault="0006128F" w:rsidP="5960D6BA">
            <w:pPr>
              <w:jc w:val="center"/>
            </w:pPr>
            <w:r>
              <w:rPr>
                <w:rFonts w:ascii="Calibri" w:eastAsia="Calibri" w:hAnsi="Calibri" w:cs="Calibri"/>
                <w:color w:val="000000" w:themeColor="text1"/>
              </w:rPr>
              <w:t>2</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bottom"/>
          </w:tcPr>
          <w:p w14:paraId="1D345AA1" w14:textId="5EC5C2F4" w:rsidR="5960D6BA" w:rsidRPr="0075514E" w:rsidRDefault="00EB21C6" w:rsidP="5960D6BA">
            <w:pPr>
              <w:jc w:val="center"/>
            </w:pPr>
            <w:r>
              <w:rPr>
                <w:rFonts w:ascii="Calibri" w:eastAsia="Calibri" w:hAnsi="Calibri" w:cs="Calibri"/>
                <w:color w:val="000000" w:themeColor="text1"/>
              </w:rPr>
              <w:t>0</w:t>
            </w:r>
          </w:p>
        </w:tc>
        <w:tc>
          <w:tcPr>
            <w:tcW w:w="168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bottom"/>
          </w:tcPr>
          <w:p w14:paraId="75A3BF31" w14:textId="43E9059D" w:rsidR="5960D6BA" w:rsidRPr="0075514E" w:rsidRDefault="004729F0" w:rsidP="5960D6BA">
            <w:pPr>
              <w:jc w:val="center"/>
            </w:pPr>
            <w:r>
              <w:rPr>
                <w:rFonts w:ascii="Calibri" w:eastAsia="Calibri" w:hAnsi="Calibri" w:cs="Calibri"/>
                <w:color w:val="000000" w:themeColor="text1"/>
              </w:rPr>
              <w:t>75</w:t>
            </w:r>
          </w:p>
        </w:tc>
      </w:tr>
      <w:tr w:rsidR="5960D6BA" w14:paraId="5D58481C" w14:textId="77777777" w:rsidTr="0075514E">
        <w:trPr>
          <w:trHeight w:val="300"/>
          <w:jc w:val="center"/>
        </w:trPr>
        <w:tc>
          <w:tcPr>
            <w:tcW w:w="1680" w:type="dxa"/>
            <w:tcBorders>
              <w:top w:val="single" w:sz="8" w:space="0" w:color="808080" w:themeColor="background1" w:themeShade="80"/>
              <w:left w:val="nil"/>
              <w:bottom w:val="nil"/>
              <w:right w:val="nil"/>
            </w:tcBorders>
            <w:vAlign w:val="bottom"/>
          </w:tcPr>
          <w:p w14:paraId="462D70AD" w14:textId="331DBB5B"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914275" w14:textId="4EA5E38E"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1B466136" w14:textId="3604A2C5" w:rsidR="5960D6BA" w:rsidRPr="0075514E" w:rsidRDefault="5960D6BA">
            <w:pPr>
              <w:rPr>
                <w:highlight w:val="yellow"/>
              </w:rPr>
            </w:pPr>
          </w:p>
        </w:tc>
        <w:tc>
          <w:tcPr>
            <w:tcW w:w="1680" w:type="dxa"/>
            <w:tcBorders>
              <w:top w:val="single" w:sz="8" w:space="0" w:color="808080" w:themeColor="background1" w:themeShade="80"/>
              <w:left w:val="nil"/>
              <w:bottom w:val="nil"/>
              <w:right w:val="nil"/>
            </w:tcBorders>
            <w:vAlign w:val="bottom"/>
          </w:tcPr>
          <w:p w14:paraId="0E1928EC" w14:textId="222244C4" w:rsidR="5960D6BA" w:rsidRPr="0075514E" w:rsidRDefault="5960D6BA">
            <w:pPr>
              <w:rPr>
                <w:highlight w:val="yellow"/>
              </w:rPr>
            </w:pPr>
          </w:p>
        </w:tc>
        <w:tc>
          <w:tcPr>
            <w:tcW w:w="168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bottom"/>
          </w:tcPr>
          <w:p w14:paraId="17BE6ADA" w14:textId="7CB2110E" w:rsidR="5960D6BA" w:rsidRPr="0075514E" w:rsidRDefault="5960D6BA" w:rsidP="5960D6BA">
            <w:pPr>
              <w:jc w:val="center"/>
              <w:rPr>
                <w:highlight w:val="yellow"/>
              </w:rPr>
            </w:pPr>
            <w:r w:rsidRPr="0075514E">
              <w:rPr>
                <w:rFonts w:ascii="Calibri" w:eastAsia="Calibri" w:hAnsi="Calibri" w:cs="Calibri"/>
                <w:b/>
                <w:bCs/>
                <w:color w:val="000000" w:themeColor="text1"/>
              </w:rPr>
              <w:t>TOTAL:</w:t>
            </w:r>
          </w:p>
        </w:tc>
        <w:tc>
          <w:tcPr>
            <w:tcW w:w="16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bottom"/>
          </w:tcPr>
          <w:p w14:paraId="3DD5E59F" w14:textId="4D09AB48" w:rsidR="5960D6BA" w:rsidRDefault="004729F0" w:rsidP="5960D6BA">
            <w:pPr>
              <w:jc w:val="center"/>
            </w:pPr>
            <w:r>
              <w:t>82</w:t>
            </w:r>
          </w:p>
        </w:tc>
      </w:tr>
    </w:tbl>
    <w:p w14:paraId="2901AF8E" w14:textId="6C257424" w:rsidR="5960D6BA" w:rsidRDefault="5960D6BA" w:rsidP="5960D6BA">
      <w:pPr>
        <w:spacing w:after="200" w:line="276" w:lineRule="auto"/>
        <w:rPr>
          <w:rFonts w:ascii="Calibri" w:eastAsia="Calibri" w:hAnsi="Calibri" w:cs="Calibri"/>
        </w:rPr>
      </w:pPr>
    </w:p>
    <w:tbl>
      <w:tblPr>
        <w:tblW w:w="9820" w:type="dxa"/>
        <w:tblCellMar>
          <w:top w:w="15" w:type="dxa"/>
          <w:bottom w:w="15" w:type="dxa"/>
        </w:tblCellMar>
        <w:tblLook w:val="04A0" w:firstRow="1" w:lastRow="0" w:firstColumn="1" w:lastColumn="0" w:noHBand="0" w:noVBand="1"/>
      </w:tblPr>
      <w:tblGrid>
        <w:gridCol w:w="1760"/>
        <w:gridCol w:w="1420"/>
        <w:gridCol w:w="1420"/>
        <w:gridCol w:w="1420"/>
        <w:gridCol w:w="1420"/>
        <w:gridCol w:w="1420"/>
        <w:gridCol w:w="960"/>
      </w:tblGrid>
      <w:tr w:rsidR="0075514E" w:rsidRPr="0075514E" w14:paraId="44BDE63D" w14:textId="77777777" w:rsidTr="0075514E">
        <w:trPr>
          <w:trHeight w:val="315"/>
        </w:trPr>
        <w:tc>
          <w:tcPr>
            <w:tcW w:w="1760" w:type="dxa"/>
            <w:tcBorders>
              <w:top w:val="single" w:sz="8" w:space="0" w:color="A6A6A6"/>
              <w:left w:val="single" w:sz="8" w:space="0" w:color="A6A6A6"/>
              <w:bottom w:val="single" w:sz="4" w:space="0" w:color="A6A6A6"/>
              <w:right w:val="single" w:sz="4" w:space="0" w:color="A6A6A6"/>
            </w:tcBorders>
            <w:shd w:val="clear" w:color="000000" w:fill="A6A6A6"/>
            <w:noWrap/>
            <w:vAlign w:val="center"/>
            <w:hideMark/>
          </w:tcPr>
          <w:p w14:paraId="4FB779F4" w14:textId="77777777" w:rsidR="0075514E" w:rsidRPr="0075514E" w:rsidRDefault="0075514E" w:rsidP="0075514E">
            <w:pPr>
              <w:spacing w:after="0" w:line="240" w:lineRule="auto"/>
              <w:rPr>
                <w:rFonts w:ascii="Times New Roman" w:eastAsia="Times New Roman" w:hAnsi="Times New Roman" w:cs="Times New Roman"/>
                <w:sz w:val="24"/>
                <w:szCs w:val="24"/>
              </w:rPr>
            </w:pP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4CCE67CC"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Ballard</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2570D50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Carlisle</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4A83D4F"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Fulton</w:t>
            </w:r>
          </w:p>
        </w:tc>
        <w:tc>
          <w:tcPr>
            <w:tcW w:w="1420" w:type="dxa"/>
            <w:tcBorders>
              <w:top w:val="single" w:sz="8" w:space="0" w:color="A6A6A6"/>
              <w:left w:val="single" w:sz="4" w:space="0" w:color="A6A6A6"/>
              <w:bottom w:val="single" w:sz="4" w:space="0" w:color="A6A6A6"/>
              <w:right w:val="single" w:sz="4" w:space="0" w:color="A6A6A6"/>
            </w:tcBorders>
            <w:noWrap/>
            <w:vAlign w:val="center"/>
            <w:hideMark/>
          </w:tcPr>
          <w:p w14:paraId="7544F782"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Hickman</w:t>
            </w:r>
          </w:p>
        </w:tc>
        <w:tc>
          <w:tcPr>
            <w:tcW w:w="1420" w:type="dxa"/>
            <w:tcBorders>
              <w:top w:val="single" w:sz="8" w:space="0" w:color="A6A6A6"/>
              <w:left w:val="single" w:sz="4" w:space="0" w:color="A6A6A6"/>
              <w:bottom w:val="single" w:sz="4" w:space="0" w:color="A6A6A6"/>
              <w:right w:val="single" w:sz="8" w:space="0" w:color="A6A6A6"/>
            </w:tcBorders>
            <w:noWrap/>
            <w:vAlign w:val="center"/>
            <w:hideMark/>
          </w:tcPr>
          <w:p w14:paraId="71D82126"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McCracken</w:t>
            </w:r>
          </w:p>
        </w:tc>
        <w:tc>
          <w:tcPr>
            <w:tcW w:w="960" w:type="dxa"/>
            <w:tcBorders>
              <w:top w:val="nil"/>
              <w:left w:val="nil"/>
              <w:bottom w:val="nil"/>
              <w:right w:val="nil"/>
            </w:tcBorders>
            <w:noWrap/>
            <w:vAlign w:val="bottom"/>
            <w:hideMark/>
          </w:tcPr>
          <w:p w14:paraId="0B7C9071" w14:textId="77777777" w:rsidR="0075514E" w:rsidRPr="0075514E" w:rsidRDefault="0075514E" w:rsidP="0075514E">
            <w:pPr>
              <w:spacing w:after="0" w:line="240" w:lineRule="auto"/>
              <w:jc w:val="center"/>
              <w:rPr>
                <w:rFonts w:ascii="Calibri" w:eastAsia="Times New Roman" w:hAnsi="Calibri" w:cs="Calibri"/>
                <w:b/>
                <w:bCs/>
                <w:color w:val="000000"/>
                <w:sz w:val="24"/>
                <w:szCs w:val="24"/>
              </w:rPr>
            </w:pPr>
          </w:p>
        </w:tc>
      </w:tr>
      <w:tr w:rsidR="0075514E" w:rsidRPr="0075514E" w14:paraId="7C8DFC7B"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44368BED"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TOTAL</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BA2CDCC" w14:textId="5496C156"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18</w:t>
            </w:r>
            <w:r w:rsidR="00496C10">
              <w:rPr>
                <w:rFonts w:ascii="Calibri" w:eastAsia="Times New Roman" w:hAnsi="Calibri" w:cs="Calibri"/>
                <w:color w:val="000000"/>
              </w:rPr>
              <w:t>9</w:t>
            </w:r>
            <w:r w:rsidR="00905224">
              <w:rPr>
                <w:rFonts w:ascii="Calibri" w:eastAsia="Times New Roman" w:hAnsi="Calibri" w:cs="Calibri"/>
                <w:color w:val="000000"/>
              </w:rPr>
              <w:t>8</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FBE0EFC" w14:textId="392C044A"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r w:rsidR="004729F0">
              <w:rPr>
                <w:rFonts w:ascii="Calibri" w:eastAsia="Times New Roman" w:hAnsi="Calibri" w:cs="Calibri"/>
                <w:color w:val="000000"/>
              </w:rPr>
              <w:t>30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951A766" w14:textId="5EE6DFE9" w:rsidR="0075514E" w:rsidRPr="0075514E" w:rsidRDefault="00496C1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5E3766">
              <w:rPr>
                <w:rFonts w:ascii="Calibri" w:eastAsia="Times New Roman" w:hAnsi="Calibri" w:cs="Calibri"/>
                <w:color w:val="000000"/>
              </w:rPr>
              <w:t>8</w:t>
            </w:r>
            <w:r w:rsidR="004729F0">
              <w:rPr>
                <w:rFonts w:ascii="Calibri" w:eastAsia="Times New Roman" w:hAnsi="Calibri" w:cs="Calibri"/>
                <w:color w:val="000000"/>
              </w:rPr>
              <w:t>8</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C8FC354" w14:textId="11053636"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496C10">
              <w:rPr>
                <w:rFonts w:ascii="Calibri" w:eastAsia="Times New Roman" w:hAnsi="Calibri" w:cs="Calibri"/>
                <w:color w:val="000000"/>
              </w:rPr>
              <w:t>3</w:t>
            </w:r>
            <w:r w:rsidR="005E3766">
              <w:rPr>
                <w:rFonts w:ascii="Calibri" w:eastAsia="Times New Roman" w:hAnsi="Calibri" w:cs="Calibri"/>
                <w:color w:val="000000"/>
              </w:rPr>
              <w:t>8</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72454E18" w14:textId="4765F919"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r w:rsidR="0006128F">
              <w:rPr>
                <w:rFonts w:ascii="Calibri" w:eastAsia="Times New Roman" w:hAnsi="Calibri" w:cs="Calibri"/>
                <w:color w:val="000000"/>
              </w:rPr>
              <w:t>4</w:t>
            </w:r>
            <w:r w:rsidR="004729F0">
              <w:rPr>
                <w:rFonts w:ascii="Calibri" w:eastAsia="Times New Roman" w:hAnsi="Calibri" w:cs="Calibri"/>
                <w:color w:val="000000"/>
              </w:rPr>
              <w:t>86</w:t>
            </w:r>
          </w:p>
        </w:tc>
        <w:tc>
          <w:tcPr>
            <w:tcW w:w="960" w:type="dxa"/>
            <w:tcBorders>
              <w:top w:val="nil"/>
              <w:left w:val="nil"/>
              <w:bottom w:val="nil"/>
              <w:right w:val="nil"/>
            </w:tcBorders>
            <w:noWrap/>
            <w:vAlign w:val="bottom"/>
            <w:hideMark/>
          </w:tcPr>
          <w:p w14:paraId="67D1F417"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6F6DFDED" w14:textId="77777777" w:rsidTr="0075514E">
        <w:trPr>
          <w:gridAfter w:val="1"/>
          <w:wAfter w:w="960" w:type="dxa"/>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E1BEAA0"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ACTIVE</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004E45A" w14:textId="59812E3F" w:rsidR="0075514E" w:rsidRPr="0075514E" w:rsidRDefault="0006128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16B91DA6" w14:textId="3E5D2E78" w:rsidR="0075514E" w:rsidRPr="0075514E" w:rsidRDefault="004729F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56B331AF" w14:textId="26DE8B91" w:rsidR="0075514E" w:rsidRPr="0075514E" w:rsidRDefault="0006128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3385F23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4AB3567" w14:textId="27FBB38C" w:rsidR="0075514E" w:rsidRPr="0075514E" w:rsidRDefault="004729F0"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80</w:t>
            </w:r>
          </w:p>
        </w:tc>
      </w:tr>
      <w:tr w:rsidR="0075514E" w:rsidRPr="0075514E" w14:paraId="1D87AA8A" w14:textId="77777777" w:rsidTr="0075514E">
        <w:trPr>
          <w:trHeight w:val="315"/>
        </w:trPr>
        <w:tc>
          <w:tcPr>
            <w:tcW w:w="1760" w:type="dxa"/>
            <w:tcBorders>
              <w:top w:val="single" w:sz="4" w:space="0" w:color="A6A6A6"/>
              <w:left w:val="single" w:sz="8" w:space="0" w:color="A6A6A6"/>
              <w:bottom w:val="single" w:sz="4" w:space="0" w:color="A6A6A6"/>
              <w:right w:val="single" w:sz="4" w:space="0" w:color="A6A6A6"/>
            </w:tcBorders>
            <w:noWrap/>
            <w:vAlign w:val="bottom"/>
            <w:hideMark/>
          </w:tcPr>
          <w:p w14:paraId="69B3650E"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HOSPITALIZED</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2238C2F3" w14:textId="4CD0325C" w:rsidR="0075514E" w:rsidRPr="0075514E" w:rsidRDefault="00CA149F"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769B973A"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A0579B1" w14:textId="71B76074" w:rsidR="0075514E" w:rsidRPr="0075514E" w:rsidRDefault="00905224"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420" w:type="dxa"/>
            <w:tcBorders>
              <w:top w:val="single" w:sz="4" w:space="0" w:color="A6A6A6"/>
              <w:left w:val="single" w:sz="4" w:space="0" w:color="A6A6A6"/>
              <w:bottom w:val="single" w:sz="4" w:space="0" w:color="A6A6A6"/>
              <w:right w:val="single" w:sz="4" w:space="0" w:color="A6A6A6"/>
            </w:tcBorders>
            <w:noWrap/>
            <w:vAlign w:val="bottom"/>
            <w:hideMark/>
          </w:tcPr>
          <w:p w14:paraId="4F1A4B40" w14:textId="6B22DE49" w:rsidR="0075514E" w:rsidRPr="0075514E" w:rsidRDefault="00905224"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20" w:type="dxa"/>
            <w:tcBorders>
              <w:top w:val="single" w:sz="4" w:space="0" w:color="A6A6A6"/>
              <w:left w:val="single" w:sz="4" w:space="0" w:color="A6A6A6"/>
              <w:bottom w:val="single" w:sz="4" w:space="0" w:color="A6A6A6"/>
              <w:right w:val="single" w:sz="8" w:space="0" w:color="A6A6A6"/>
            </w:tcBorders>
            <w:noWrap/>
            <w:vAlign w:val="bottom"/>
            <w:hideMark/>
          </w:tcPr>
          <w:p w14:paraId="3EC5A8D2" w14:textId="7CB61DA6" w:rsidR="0075514E" w:rsidRPr="0075514E" w:rsidRDefault="00E069BB" w:rsidP="0075514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60" w:type="dxa"/>
            <w:tcBorders>
              <w:top w:val="nil"/>
              <w:left w:val="nil"/>
              <w:bottom w:val="nil"/>
              <w:right w:val="nil"/>
            </w:tcBorders>
            <w:noWrap/>
            <w:vAlign w:val="bottom"/>
            <w:hideMark/>
          </w:tcPr>
          <w:p w14:paraId="3FEA6092" w14:textId="77777777" w:rsidR="0075514E" w:rsidRPr="0075514E" w:rsidRDefault="0075514E" w:rsidP="0075514E">
            <w:pPr>
              <w:spacing w:after="0" w:line="240" w:lineRule="auto"/>
              <w:jc w:val="center"/>
              <w:rPr>
                <w:rFonts w:ascii="Calibri" w:eastAsia="Times New Roman" w:hAnsi="Calibri" w:cs="Calibri"/>
                <w:color w:val="000000"/>
              </w:rPr>
            </w:pPr>
          </w:p>
        </w:tc>
      </w:tr>
      <w:tr w:rsidR="0075514E" w:rsidRPr="0075514E" w14:paraId="76DE257C" w14:textId="77777777" w:rsidTr="0075514E">
        <w:trPr>
          <w:trHeight w:val="315"/>
        </w:trPr>
        <w:tc>
          <w:tcPr>
            <w:tcW w:w="1760" w:type="dxa"/>
            <w:tcBorders>
              <w:top w:val="single" w:sz="4" w:space="0" w:color="A6A6A6"/>
              <w:left w:val="single" w:sz="8" w:space="0" w:color="A6A6A6"/>
              <w:bottom w:val="single" w:sz="8" w:space="0" w:color="A6A6A6"/>
              <w:right w:val="single" w:sz="4" w:space="0" w:color="A6A6A6"/>
            </w:tcBorders>
            <w:noWrap/>
            <w:vAlign w:val="bottom"/>
            <w:hideMark/>
          </w:tcPr>
          <w:p w14:paraId="78A64061" w14:textId="77777777" w:rsidR="0075514E" w:rsidRPr="0075514E" w:rsidRDefault="0075514E" w:rsidP="0075514E">
            <w:pPr>
              <w:spacing w:after="0" w:line="240" w:lineRule="auto"/>
              <w:rPr>
                <w:rFonts w:ascii="Calibri" w:eastAsia="Times New Roman" w:hAnsi="Calibri" w:cs="Calibri"/>
                <w:b/>
                <w:bCs/>
                <w:color w:val="000000"/>
                <w:sz w:val="24"/>
                <w:szCs w:val="24"/>
              </w:rPr>
            </w:pPr>
            <w:r w:rsidRPr="0075514E">
              <w:rPr>
                <w:rFonts w:ascii="Calibri" w:eastAsia="Times New Roman" w:hAnsi="Calibri" w:cs="Calibri"/>
                <w:b/>
                <w:bCs/>
                <w:color w:val="000000"/>
                <w:sz w:val="24"/>
                <w:szCs w:val="24"/>
              </w:rPr>
              <w:t>DECEASED</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D00B7AF"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27</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3F938486"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11</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194FDB41"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19</w:t>
            </w:r>
          </w:p>
        </w:tc>
        <w:tc>
          <w:tcPr>
            <w:tcW w:w="1420" w:type="dxa"/>
            <w:tcBorders>
              <w:top w:val="single" w:sz="4" w:space="0" w:color="A6A6A6"/>
              <w:left w:val="single" w:sz="4" w:space="0" w:color="A6A6A6"/>
              <w:bottom w:val="single" w:sz="8" w:space="0" w:color="A6A6A6"/>
              <w:right w:val="single" w:sz="4" w:space="0" w:color="A6A6A6"/>
            </w:tcBorders>
            <w:noWrap/>
            <w:vAlign w:val="bottom"/>
            <w:hideMark/>
          </w:tcPr>
          <w:p w14:paraId="279B0689" w14:textId="77777777"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20</w:t>
            </w:r>
          </w:p>
        </w:tc>
        <w:tc>
          <w:tcPr>
            <w:tcW w:w="1420" w:type="dxa"/>
            <w:tcBorders>
              <w:top w:val="single" w:sz="4" w:space="0" w:color="A6A6A6"/>
              <w:left w:val="single" w:sz="4" w:space="0" w:color="A6A6A6"/>
              <w:bottom w:val="single" w:sz="8" w:space="0" w:color="A6A6A6"/>
              <w:right w:val="single" w:sz="8" w:space="0" w:color="A6A6A6"/>
            </w:tcBorders>
            <w:noWrap/>
            <w:vAlign w:val="bottom"/>
            <w:hideMark/>
          </w:tcPr>
          <w:p w14:paraId="015678E9" w14:textId="2512E34B" w:rsidR="0075514E" w:rsidRPr="0075514E" w:rsidRDefault="0075514E" w:rsidP="0075514E">
            <w:pPr>
              <w:spacing w:after="0" w:line="240" w:lineRule="auto"/>
              <w:jc w:val="center"/>
              <w:rPr>
                <w:rFonts w:ascii="Calibri" w:eastAsia="Times New Roman" w:hAnsi="Calibri" w:cs="Calibri"/>
                <w:color w:val="000000"/>
              </w:rPr>
            </w:pPr>
            <w:r w:rsidRPr="0075514E">
              <w:rPr>
                <w:rFonts w:ascii="Calibri" w:eastAsia="Times New Roman" w:hAnsi="Calibri" w:cs="Calibri"/>
                <w:color w:val="000000"/>
              </w:rPr>
              <w:t>21</w:t>
            </w:r>
            <w:r w:rsidR="000E1684">
              <w:rPr>
                <w:rFonts w:ascii="Calibri" w:eastAsia="Times New Roman" w:hAnsi="Calibri" w:cs="Calibri"/>
                <w:color w:val="000000"/>
              </w:rPr>
              <w:t>6</w:t>
            </w:r>
          </w:p>
        </w:tc>
        <w:tc>
          <w:tcPr>
            <w:tcW w:w="960" w:type="dxa"/>
            <w:tcBorders>
              <w:top w:val="nil"/>
              <w:left w:val="nil"/>
              <w:bottom w:val="nil"/>
              <w:right w:val="nil"/>
            </w:tcBorders>
            <w:noWrap/>
            <w:vAlign w:val="bottom"/>
            <w:hideMark/>
          </w:tcPr>
          <w:p w14:paraId="6D692C87" w14:textId="77777777" w:rsidR="0075514E" w:rsidRPr="0075514E" w:rsidRDefault="0075514E" w:rsidP="0075514E">
            <w:pPr>
              <w:spacing w:after="0" w:line="240" w:lineRule="auto"/>
              <w:jc w:val="center"/>
              <w:rPr>
                <w:rFonts w:ascii="Calibri" w:eastAsia="Times New Roman" w:hAnsi="Calibri" w:cs="Calibri"/>
                <w:color w:val="000000"/>
              </w:rPr>
            </w:pPr>
          </w:p>
        </w:tc>
      </w:tr>
    </w:tbl>
    <w:p w14:paraId="73E56C0E" w14:textId="77777777" w:rsidR="0075514E" w:rsidRDefault="0075514E" w:rsidP="5960D6BA">
      <w:pPr>
        <w:spacing w:after="200" w:line="276" w:lineRule="auto"/>
        <w:rPr>
          <w:rFonts w:ascii="Calibri" w:eastAsia="Calibri" w:hAnsi="Calibri" w:cs="Calibri"/>
        </w:rPr>
      </w:pPr>
    </w:p>
    <w:p w14:paraId="5879CA59" w14:textId="66A3907A" w:rsidR="0034207C" w:rsidRDefault="6221EAB5" w:rsidP="5727491C">
      <w:pPr>
        <w:spacing w:after="200" w:line="276" w:lineRule="auto"/>
        <w:rPr>
          <w:rFonts w:ascii="Calibri" w:eastAsia="Calibri" w:hAnsi="Calibri" w:cs="Calibri"/>
        </w:rPr>
      </w:pPr>
      <w:r w:rsidRPr="5960D6BA">
        <w:rPr>
          <w:rFonts w:ascii="Calibri" w:eastAsia="Calibri" w:hAnsi="Calibri" w:cs="Calibri"/>
        </w:rPr>
        <w:t xml:space="preserve">The Purchase District Health Department Vaccination Plan is available at the following link: </w:t>
      </w:r>
      <w:hyperlink r:id="rId10">
        <w:r w:rsidRPr="5960D6BA">
          <w:rPr>
            <w:rStyle w:val="Hyperlink"/>
            <w:rFonts w:ascii="Calibri" w:eastAsia="Calibri" w:hAnsi="Calibri" w:cs="Calibri"/>
          </w:rPr>
          <w:t>PDHD Vaccination Plan</w:t>
        </w:r>
        <w:r w:rsidR="35B3C1EE" w:rsidRPr="5960D6BA">
          <w:rPr>
            <w:rStyle w:val="Hyperlink"/>
            <w:rFonts w:ascii="Calibri" w:eastAsia="Calibri" w:hAnsi="Calibri" w:cs="Calibri"/>
          </w:rPr>
          <w:t>.</w:t>
        </w:r>
      </w:hyperlink>
    </w:p>
    <w:p w14:paraId="4E61AE95" w14:textId="646FFA61" w:rsidR="35B3C1EE" w:rsidRDefault="35B3C1EE">
      <w:r w:rsidRPr="1D78BAFA">
        <w:rPr>
          <w:rFonts w:ascii="Segoe UI" w:eastAsia="Segoe UI" w:hAnsi="Segoe UI" w:cs="Segoe UI"/>
          <w:sz w:val="21"/>
          <w:szCs w:val="21"/>
        </w:rPr>
        <w:t xml:space="preserve">For vaccination information, please refer to the following website: </w:t>
      </w:r>
      <w:hyperlink r:id="rId11">
        <w:r w:rsidRPr="1D78BAFA">
          <w:rPr>
            <w:rStyle w:val="Hyperlink"/>
            <w:rFonts w:ascii="Segoe UI" w:eastAsia="Segoe UI" w:hAnsi="Segoe UI" w:cs="Segoe UI"/>
            <w:sz w:val="21"/>
            <w:szCs w:val="21"/>
          </w:rPr>
          <w:t>Workbook: KY Public Facing Dashboard</w:t>
        </w:r>
      </w:hyperlink>
    </w:p>
    <w:p w14:paraId="78925E64" w14:textId="69493B13" w:rsidR="0034207C" w:rsidRDefault="44BC26B2" w:rsidP="767DBB1D">
      <w:pPr>
        <w:spacing w:after="200" w:line="276" w:lineRule="auto"/>
        <w:rPr>
          <w:rFonts w:ascii="Calibri" w:eastAsia="Calibri" w:hAnsi="Calibri" w:cs="Calibri"/>
        </w:rPr>
      </w:pPr>
      <w:r w:rsidRPr="2EFE0643">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w:t>
      </w:r>
      <w:proofErr w:type="gramStart"/>
      <w:r w:rsidRPr="2EFE0643">
        <w:rPr>
          <w:rFonts w:ascii="Calibri" w:eastAsia="Calibri" w:hAnsi="Calibri" w:cs="Calibri"/>
        </w:rPr>
        <w:t>in order to</w:t>
      </w:r>
      <w:proofErr w:type="gramEnd"/>
      <w:r w:rsidRPr="2EFE0643">
        <w:rPr>
          <w:rFonts w:ascii="Calibri" w:eastAsia="Calibri" w:hAnsi="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2EFE0643">
        <w:rPr>
          <w:rFonts w:ascii="Calibri" w:eastAsia="Calibri" w:hAnsi="Calibri" w:cs="Calibri"/>
        </w:rPr>
        <w:t xml:space="preserve"> </w:t>
      </w:r>
    </w:p>
    <w:p w14:paraId="5CB3ED13" w14:textId="42E26B85" w:rsidR="0034207C" w:rsidRDefault="162B9D57" w:rsidP="6DD355B7">
      <w:pPr>
        <w:spacing w:after="200" w:line="276" w:lineRule="auto"/>
        <w:rPr>
          <w:rFonts w:ascii="Calibri" w:eastAsia="Calibri" w:hAnsi="Calibri" w:cs="Calibri"/>
        </w:rPr>
      </w:pPr>
      <w:r w:rsidRPr="767DBB1D">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w:t>
      </w:r>
      <w:proofErr w:type="gramStart"/>
      <w:r w:rsidRPr="0CED029A">
        <w:rPr>
          <w:rFonts w:ascii="Calibri" w:eastAsia="Calibri" w:hAnsi="Calibri" w:cs="Calibri"/>
        </w:rPr>
        <w:t>nose</w:t>
      </w:r>
      <w:proofErr w:type="gramEnd"/>
      <w:r w:rsidRPr="0CED029A">
        <w:rPr>
          <w:rFonts w:ascii="Calibri" w:eastAsia="Calibri" w:hAnsi="Calibri" w:cs="Calibri"/>
        </w:rPr>
        <w:t xml:space="preserv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6A01BDCC" w14:textId="1FD42525" w:rsidR="0B995337" w:rsidRDefault="45DA4F56" w:rsidP="19B51C35">
      <w:pPr>
        <w:spacing w:after="200" w:line="276" w:lineRule="auto"/>
        <w:jc w:val="center"/>
      </w:pPr>
      <w:r>
        <w:rPr>
          <w:noProof/>
        </w:rPr>
        <w:drawing>
          <wp:inline distT="0" distB="0" distL="0" distR="0" wp14:anchorId="68F1C70C" wp14:editId="7D6D52A5">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D7DEC0" w:rsidR="0B995337" w:rsidRDefault="0B995337" w:rsidP="5A1F7BAA">
      <w:pPr>
        <w:rPr>
          <w:rFonts w:ascii="Calibri" w:eastAsia="Calibri" w:hAnsi="Calibri" w:cs="Calibri"/>
          <w:color w:val="000000" w:themeColor="text1"/>
        </w:rPr>
      </w:pPr>
      <w:r w:rsidRPr="0DA5E949">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0DA5E949">
        <w:rPr>
          <w:rFonts w:ascii="Calibri" w:eastAsia="Calibri" w:hAnsi="Calibri" w:cs="Calibri"/>
          <w:color w:val="000000" w:themeColor="text1"/>
        </w:rPr>
        <w:t>.</w:t>
      </w:r>
    </w:p>
    <w:p w14:paraId="38FCCC1E" w14:textId="50B4489C" w:rsidR="1FDEAC77" w:rsidRDefault="162B9D57" w:rsidP="0DA5E949">
      <w:pPr>
        <w:spacing w:after="200" w:line="276" w:lineRule="auto"/>
        <w:rPr>
          <w:rFonts w:ascii="Calibri" w:eastAsia="Calibri" w:hAnsi="Calibri" w:cs="Calibri"/>
        </w:rPr>
      </w:pPr>
      <w:r w:rsidRPr="0DA5E94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lastRenderedPageBreak/>
        <w:drawing>
          <wp:inline distT="0" distB="0" distL="0" distR="0" wp14:anchorId="4A01E2B7" wp14:editId="4B62D67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5EB743C3" w14:textId="383ABE55" w:rsidR="00D6B507" w:rsidRDefault="24B8D056" w:rsidP="2F2DD9C3">
      <w:pPr>
        <w:rPr>
          <w:rFonts w:ascii="Century Schoolbook" w:eastAsia="Century Schoolbook" w:hAnsi="Century Schoolbook" w:cs="Century Schoolbook"/>
          <w:b/>
          <w:bCs/>
          <w:color w:val="000000" w:themeColor="text1"/>
          <w:sz w:val="28"/>
          <w:szCs w:val="28"/>
          <w:u w:val="single"/>
        </w:rPr>
      </w:pPr>
      <w:r w:rsidRPr="2F2DD9C3">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Pr>
          <w:rFonts w:ascii="Calibri" w:eastAsia="Calibri" w:hAnsi="Calibri" w:cs="Calibri"/>
          <w:color w:val="000000" w:themeColor="text1"/>
          <w:vertAlign w:val="superscript"/>
        </w:rPr>
        <w:t>st</w:t>
      </w:r>
      <w:r w:rsidRPr="2F2DD9C3">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F2DD9C3">
          <w:rPr>
            <w:rStyle w:val="Hyperlink"/>
            <w:rFonts w:ascii="Calibri" w:eastAsia="Calibri" w:hAnsi="Calibri" w:cs="Calibri"/>
          </w:rPr>
          <w:t>https://govstatus.egov.com/ky-covid-vaccine</w:t>
        </w:r>
      </w:hyperlink>
      <w:r w:rsidRPr="2F2DD9C3">
        <w:rPr>
          <w:rFonts w:ascii="Calibri" w:eastAsia="Calibri" w:hAnsi="Calibri" w:cs="Calibri"/>
          <w:color w:val="000000" w:themeColor="text1"/>
        </w:rPr>
        <w:t xml:space="preserve">. CDC information regarding the COVID-19 vaccination can be found at </w:t>
      </w:r>
      <w:hyperlink r:id="rId17">
        <w:r w:rsidRPr="2F2DD9C3">
          <w:rPr>
            <w:rStyle w:val="Hyperlink"/>
            <w:rFonts w:ascii="Calibri" w:eastAsia="Calibri" w:hAnsi="Calibri" w:cs="Calibri"/>
          </w:rPr>
          <w:t>https://www.cdc.gov/coronavirus/2019-ncov/vaccines/</w:t>
        </w:r>
      </w:hyperlink>
      <w:r w:rsidRPr="2F2DD9C3">
        <w:rPr>
          <w:rFonts w:ascii="Calibri" w:eastAsia="Calibri" w:hAnsi="Calibri" w:cs="Calibri"/>
          <w:color w:val="000000" w:themeColor="text1"/>
        </w:rPr>
        <w:t>.</w:t>
      </w:r>
    </w:p>
    <w:p w14:paraId="3226C8C4" w14:textId="126B8D70" w:rsidR="556947FA" w:rsidRDefault="556947FA" w:rsidP="556947FA">
      <w:pPr>
        <w:spacing w:line="240" w:lineRule="auto"/>
        <w:rPr>
          <w:rFonts w:ascii="Century Schoolbook" w:eastAsia="Century Schoolbook" w:hAnsi="Century Schoolbook" w:cs="Century Schoolbook"/>
          <w:color w:val="000000" w:themeColor="text1"/>
          <w:sz w:val="24"/>
          <w:szCs w:val="24"/>
        </w:rPr>
      </w:pPr>
    </w:p>
    <w:sectPr w:rsidR="55694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171B" w14:textId="77777777" w:rsidR="00ED5C8E" w:rsidRDefault="00ED5C8E" w:rsidP="00934A48">
      <w:pPr>
        <w:spacing w:after="0" w:line="240" w:lineRule="auto"/>
      </w:pPr>
      <w:r>
        <w:separator/>
      </w:r>
    </w:p>
  </w:endnote>
  <w:endnote w:type="continuationSeparator" w:id="0">
    <w:p w14:paraId="154A7176" w14:textId="77777777" w:rsidR="00ED5C8E" w:rsidRDefault="00ED5C8E" w:rsidP="00934A48">
      <w:pPr>
        <w:spacing w:after="0" w:line="240" w:lineRule="auto"/>
      </w:pPr>
      <w:r>
        <w:continuationSeparator/>
      </w:r>
    </w:p>
  </w:endnote>
  <w:endnote w:type="continuationNotice" w:id="1">
    <w:p w14:paraId="76C56FA6" w14:textId="77777777" w:rsidR="00ED5C8E" w:rsidRDefault="00ED5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6D5E" w14:textId="77777777" w:rsidR="00ED5C8E" w:rsidRDefault="00ED5C8E" w:rsidP="00934A48">
      <w:pPr>
        <w:spacing w:after="0" w:line="240" w:lineRule="auto"/>
      </w:pPr>
      <w:r>
        <w:separator/>
      </w:r>
    </w:p>
  </w:footnote>
  <w:footnote w:type="continuationSeparator" w:id="0">
    <w:p w14:paraId="5804FD60" w14:textId="77777777" w:rsidR="00ED5C8E" w:rsidRDefault="00ED5C8E" w:rsidP="00934A48">
      <w:pPr>
        <w:spacing w:after="0" w:line="240" w:lineRule="auto"/>
      </w:pPr>
      <w:r>
        <w:continuationSeparator/>
      </w:r>
    </w:p>
  </w:footnote>
  <w:footnote w:type="continuationNotice" w:id="1">
    <w:p w14:paraId="0ED09653" w14:textId="77777777" w:rsidR="00ED5C8E" w:rsidRDefault="00ED5C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128F"/>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1684"/>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D0B"/>
    <w:rsid w:val="00311F96"/>
    <w:rsid w:val="00321883"/>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29F0"/>
    <w:rsid w:val="00474524"/>
    <w:rsid w:val="00474582"/>
    <w:rsid w:val="0047564D"/>
    <w:rsid w:val="00476AAE"/>
    <w:rsid w:val="00476E95"/>
    <w:rsid w:val="00480CEF"/>
    <w:rsid w:val="004840B3"/>
    <w:rsid w:val="00484750"/>
    <w:rsid w:val="004878AA"/>
    <w:rsid w:val="00487A1C"/>
    <w:rsid w:val="00490DE5"/>
    <w:rsid w:val="00491C1D"/>
    <w:rsid w:val="00491DB5"/>
    <w:rsid w:val="00496C10"/>
    <w:rsid w:val="004A235D"/>
    <w:rsid w:val="004A2DA1"/>
    <w:rsid w:val="004A3FDD"/>
    <w:rsid w:val="004B0B7A"/>
    <w:rsid w:val="004B3891"/>
    <w:rsid w:val="004B4A50"/>
    <w:rsid w:val="004B550B"/>
    <w:rsid w:val="004B67A6"/>
    <w:rsid w:val="004C310C"/>
    <w:rsid w:val="004C48F9"/>
    <w:rsid w:val="004D343D"/>
    <w:rsid w:val="004D61D5"/>
    <w:rsid w:val="004E39A5"/>
    <w:rsid w:val="004E5099"/>
    <w:rsid w:val="004F010C"/>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779B6"/>
    <w:rsid w:val="005818D3"/>
    <w:rsid w:val="005848AE"/>
    <w:rsid w:val="00585198"/>
    <w:rsid w:val="005853C1"/>
    <w:rsid w:val="00585508"/>
    <w:rsid w:val="00593E76"/>
    <w:rsid w:val="00596293"/>
    <w:rsid w:val="005A459C"/>
    <w:rsid w:val="005A6644"/>
    <w:rsid w:val="005A68DF"/>
    <w:rsid w:val="005B2849"/>
    <w:rsid w:val="005B50C2"/>
    <w:rsid w:val="005B5D91"/>
    <w:rsid w:val="005C0B15"/>
    <w:rsid w:val="005D291F"/>
    <w:rsid w:val="005D5E24"/>
    <w:rsid w:val="005D7107"/>
    <w:rsid w:val="005E3766"/>
    <w:rsid w:val="005E4D77"/>
    <w:rsid w:val="005E5EC6"/>
    <w:rsid w:val="005E78C6"/>
    <w:rsid w:val="005F3A2E"/>
    <w:rsid w:val="00605955"/>
    <w:rsid w:val="00613598"/>
    <w:rsid w:val="00627E43"/>
    <w:rsid w:val="006329CC"/>
    <w:rsid w:val="00634D7E"/>
    <w:rsid w:val="006409EA"/>
    <w:rsid w:val="0064157B"/>
    <w:rsid w:val="00641A8E"/>
    <w:rsid w:val="00644428"/>
    <w:rsid w:val="0064630D"/>
    <w:rsid w:val="00650B7B"/>
    <w:rsid w:val="00657162"/>
    <w:rsid w:val="0066023C"/>
    <w:rsid w:val="00660875"/>
    <w:rsid w:val="00666503"/>
    <w:rsid w:val="0066AC2E"/>
    <w:rsid w:val="006718F5"/>
    <w:rsid w:val="0067427F"/>
    <w:rsid w:val="00676371"/>
    <w:rsid w:val="006803C0"/>
    <w:rsid w:val="006812C7"/>
    <w:rsid w:val="00685840"/>
    <w:rsid w:val="00687DE3"/>
    <w:rsid w:val="0069550B"/>
    <w:rsid w:val="006B2998"/>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27C0F"/>
    <w:rsid w:val="00730690"/>
    <w:rsid w:val="007348C0"/>
    <w:rsid w:val="0073742C"/>
    <w:rsid w:val="00737B01"/>
    <w:rsid w:val="00741694"/>
    <w:rsid w:val="00744D0A"/>
    <w:rsid w:val="00747AF6"/>
    <w:rsid w:val="007514DD"/>
    <w:rsid w:val="00754890"/>
    <w:rsid w:val="0075514E"/>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04C64"/>
    <w:rsid w:val="00905224"/>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B6CFF"/>
    <w:rsid w:val="00AC34E4"/>
    <w:rsid w:val="00AC794F"/>
    <w:rsid w:val="00AD6198"/>
    <w:rsid w:val="00AD6338"/>
    <w:rsid w:val="00AE1182"/>
    <w:rsid w:val="00AE1A92"/>
    <w:rsid w:val="00AE1E4F"/>
    <w:rsid w:val="00AE3D8D"/>
    <w:rsid w:val="00AE60BA"/>
    <w:rsid w:val="00AF103F"/>
    <w:rsid w:val="00AF2C31"/>
    <w:rsid w:val="00AF41D2"/>
    <w:rsid w:val="00AF7BC7"/>
    <w:rsid w:val="00B05D93"/>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00BFB"/>
    <w:rsid w:val="00C03922"/>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A149F"/>
    <w:rsid w:val="00CB0F92"/>
    <w:rsid w:val="00CB12C8"/>
    <w:rsid w:val="00CB4C45"/>
    <w:rsid w:val="00CC0422"/>
    <w:rsid w:val="00CC0DB8"/>
    <w:rsid w:val="00CC1215"/>
    <w:rsid w:val="00CC1A9E"/>
    <w:rsid w:val="00CC2743"/>
    <w:rsid w:val="00CC45D5"/>
    <w:rsid w:val="00CD7484"/>
    <w:rsid w:val="00CE765A"/>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87C84"/>
    <w:rsid w:val="00D90E43"/>
    <w:rsid w:val="00D92C01"/>
    <w:rsid w:val="00D94BA5"/>
    <w:rsid w:val="00DA03B3"/>
    <w:rsid w:val="00DA0B7E"/>
    <w:rsid w:val="00DA0D5F"/>
    <w:rsid w:val="00DA5D56"/>
    <w:rsid w:val="00DB32A9"/>
    <w:rsid w:val="00DC304E"/>
    <w:rsid w:val="00DC4791"/>
    <w:rsid w:val="00DE36D5"/>
    <w:rsid w:val="00DE7601"/>
    <w:rsid w:val="00DE7F35"/>
    <w:rsid w:val="00DF0045"/>
    <w:rsid w:val="00DF2608"/>
    <w:rsid w:val="00DF3056"/>
    <w:rsid w:val="00E069BB"/>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147"/>
    <w:rsid w:val="00E85C11"/>
    <w:rsid w:val="00E86B1A"/>
    <w:rsid w:val="00E87C97"/>
    <w:rsid w:val="00E96A20"/>
    <w:rsid w:val="00EA29AC"/>
    <w:rsid w:val="00EB21C6"/>
    <w:rsid w:val="00EB31D5"/>
    <w:rsid w:val="00EB4BE4"/>
    <w:rsid w:val="00EB75DA"/>
    <w:rsid w:val="00EB7E69"/>
    <w:rsid w:val="00EBC1B4"/>
    <w:rsid w:val="00EC60C7"/>
    <w:rsid w:val="00ED3954"/>
    <w:rsid w:val="00ED5C8E"/>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45585"/>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7E510E"/>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60D6BA"/>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47295084">
      <w:bodyDiv w:val="1"/>
      <w:marLeft w:val="0"/>
      <w:marRight w:val="0"/>
      <w:marTop w:val="0"/>
      <w:marBottom w:val="0"/>
      <w:divBdr>
        <w:top w:val="none" w:sz="0" w:space="0" w:color="auto"/>
        <w:left w:val="none" w:sz="0" w:space="0" w:color="auto"/>
        <w:bottom w:val="none" w:sz="0" w:space="0" w:color="auto"/>
        <w:right w:val="none" w:sz="0" w:space="0" w:color="auto"/>
      </w:divBdr>
      <w:divsChild>
        <w:div w:id="2093039838">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799374658">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9">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hboard.chfs.ky.gov/views/KYPublicFacingDashboard_16191000580170/KentuckyCOVID-19Vaccination?%3Aiid=1&amp;%3AisGuestRedirectFromVizportal=y&amp;%3Aembed=y" TargetMode="External"/><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0BBC3-A702-469F-8A11-1F9AC791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ac13ba44-f2e4-477d-9324-2d3eddea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192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Lindsay Stone</cp:lastModifiedBy>
  <cp:revision>288</cp:revision>
  <dcterms:created xsi:type="dcterms:W3CDTF">2021-02-22T22:21:00Z</dcterms:created>
  <dcterms:modified xsi:type="dcterms:W3CDTF">2022-05-12T02:31:00Z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